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Poster</w:t>
      </w:r>
      <w:r>
        <w:t xml:space="preserve"> </w:t>
      </w:r>
      <w:r>
        <w:t xml:space="preserve">Presentation:</w:t>
      </w:r>
      <w:r>
        <w:t xml:space="preserve"> </w:t>
      </w:r>
      <w:r>
        <w:t xml:space="preserve">Brisbane</w:t>
      </w:r>
      <w:r>
        <w:t xml:space="preserve"> </w:t>
      </w:r>
      <w:r>
        <w:t xml:space="preserve">Context</w:t>
      </w:r>
    </w:p>
    <w:bookmarkStart w:id="27" w:name="X25df50a118d32a69d22f1057d8293d47edc337b"/>
    <w:p>
      <w:pPr>
        <w:pStyle w:val="Heading1"/>
      </w:pPr>
      <w:r>
        <w:t xml:space="preserve">Civil Engineering in the Era of Climate Resilience and Urban Expansion: A Strategic Analysis for Australia, Brisbane</w:t>
      </w:r>
    </w:p>
    <w:p>
      <w:pPr>
        <w:pStyle w:val="FirstParagraph"/>
      </w:pPr>
      <w:r>
        <w:rPr>
          <w:bCs/>
          <w:b/>
        </w:rPr>
        <w:t xml:space="preserve">Abstract:</w:t>
      </w:r>
      <w:r>
        <w:br/>
      </w:r>
      <w:r>
        <w:t xml:space="preserve">The rapid urbanization of Queensland’s capital city necessitates a paradigm shift in how civil engineering projects are conceptualized, executed, and maintained. This poster presentation explores the multifaceted challenges facing the civil engineer operating within Australia Brisbane today. By integrating advanced hydrological modeling, sustainable material science, and adaptive infrastructure design, we propose a comprehensive framework for enhancing urban resilience against extreme weather events while accommodating demographic growth. The research highlights specific case studies from the Brisbane metropolitan area to illustrate best practices in flood mitigation and green infrastructure integration.</w:t>
      </w:r>
    </w:p>
    <w:bookmarkStart w:id="20" w:name="introduction"/>
    <w:p>
      <w:pPr>
        <w:pStyle w:val="Heading2"/>
      </w:pPr>
      <w:r>
        <w:t xml:space="preserve">1. Introduction</w:t>
      </w:r>
    </w:p>
    <w:p>
      <w:pPr>
        <w:pStyle w:val="FirstParagraph"/>
      </w:pPr>
      <w:r>
        <w:t xml:space="preserve">Civil engineering is the backbone of modern societal development, yet it faces unprecedented scrutiny regarding environmental impact and climate adaptability. In the context of Australia, particularly within the vibrant city of Brisbane, civil engineers are tasked with balancing aggressive urban expansion with strict ecological preservation mandates. Brisbane presents a unique geological and climatic profile characterized by subtropical weather patterns prone to severe flooding events. Consequently, the role of the Civil Engineer in this region transcends traditional construction duties; it now requires a deep integration of hydrological expertise, urban planning acumen, and sustainability principles.</w:t>
      </w:r>
    </w:p>
    <w:p>
      <w:pPr>
        <w:pStyle w:val="BodyText"/>
      </w:pPr>
      <w:r>
        <w:t xml:space="preserve">This document serves as an academic poster presentation aimed at disseminating current research findings and proposed methodologies for civil engineering projects specifically tailored to the Australia Brisbane environment. We argue that successful infrastructure in this region must be resilient by design, capable of withstanding high-velocity floodwaters while minimizing environmental disruption.</w:t>
      </w:r>
    </w:p>
    <w:bookmarkEnd w:id="20"/>
    <w:bookmarkStart w:id="21" w:name="X1c579738958c8fb013b37dcc95610ecc89d89d4"/>
    <w:p>
      <w:pPr>
        <w:pStyle w:val="Heading2"/>
      </w:pPr>
      <w:r>
        <w:t xml:space="preserve">2. Contextual Analysis: The Brisbane Hydrological Challenge</w:t>
      </w:r>
    </w:p>
    <w:p>
      <w:pPr>
        <w:pStyle w:val="FirstParagraph"/>
      </w:pPr>
      <w:r>
        <w:t xml:space="preserve">The geographical positioning of Australia Brisbane makes it highly susceptible to flash flooding due to its location along the banks of the Brisbane River and its numerous tributaries, including Bulimba Creek and Cabbage Tree Creek. Historical data indicates a trend toward more frequent and intense rainfall events linked to climate change. For the Civil Engineer, this poses a critical design challenge: how do we design drainage systems that are robust enough to handle peak flows exceeding historical return periods?</w:t>
      </w:r>
    </w:p>
    <w:p>
      <w:pPr>
        <w:pStyle w:val="BodyText"/>
      </w:pPr>
      <w:r>
        <w:t xml:space="preserve">Traditional concrete-lined channels are increasingly viewed as insufficient due to their inability to absorb excess water and their negative impact on local ecosystems. Therefore, modern civil engineering in Brisbane is shifting towards "Nature-Based Solutions" (NBS). These solutions involve the restoration of riparian zones, the creation of wetland parks that double as flood retention basins, and the implementation of permeable pavements in urban developments.</w:t>
      </w:r>
    </w:p>
    <w:bookmarkEnd w:id="21"/>
    <w:bookmarkStart w:id="22" w:name="methodology-integrated-design-framework"/>
    <w:p>
      <w:pPr>
        <w:pStyle w:val="Heading2"/>
      </w:pPr>
      <w:r>
        <w:t xml:space="preserve">3. Methodology: Integrated Design Framework</w:t>
      </w:r>
    </w:p>
    <w:p>
      <w:pPr>
        <w:pStyle w:val="FirstParagraph"/>
      </w:pPr>
      <w:r>
        <w:t xml:space="preserve">To address these challenges, we propose an Integrated Design Framework tailored for Civil Engineer practitioners in Australia Brisbane. This framework consists of three pillars:</w:t>
      </w:r>
    </w:p>
    <w:p>
      <w:pPr>
        <w:numPr>
          <w:ilvl w:val="0"/>
          <w:numId w:val="1001"/>
        </w:numPr>
        <w:pStyle w:val="Compact"/>
      </w:pPr>
      <w:r>
        <w:rPr>
          <w:bCs/>
          <w:b/>
        </w:rPr>
        <w:t xml:space="preserve">Predictive Hydrological Modeling:</w:t>
      </w:r>
      <w:r>
        <w:t xml:space="preserve"> </w:t>
      </w:r>
      <w:r>
        <w:t xml:space="preserve">Utilizing high-resolution LiDAR data and advanced computational fluid dynamics (CFD) to simulate flood scenarios across the Brisbane catchment areas.</w:t>
      </w:r>
    </w:p>
    <w:p>
      <w:pPr>
        <w:numPr>
          <w:ilvl w:val="0"/>
          <w:numId w:val="1001"/>
        </w:numPr>
        <w:pStyle w:val="Compact"/>
      </w:pPr>
      <w:r>
        <w:rPr>
          <w:bCs/>
          <w:b/>
        </w:rPr>
        <w:t xml:space="preserve">Sustainable Material Selection:</w:t>
      </w:r>
      <w:r>
        <w:t xml:space="preserve"> </w:t>
      </w:r>
      <w:r>
        <w:t xml:space="preserve">Prioritizing low-carbon concrete alternatives, recycled aggregates, and timber composites that offer durability against corrosive saltwater environments common in coastal Queensland.</w:t>
      </w:r>
    </w:p>
    <w:p>
      <w:pPr>
        <w:numPr>
          <w:ilvl w:val="0"/>
          <w:numId w:val="1001"/>
        </w:numPr>
        <w:pStyle w:val="Compact"/>
      </w:pPr>
      <w:r>
        <w:rPr>
          <w:bCs/>
          <w:b/>
        </w:rPr>
        <w:t xml:space="preserve">Dual-Purpose Infrastructure:</w:t>
      </w:r>
      <w:r>
        <w:t xml:space="preserve"> </w:t>
      </w:r>
      <w:r>
        <w:t xml:space="preserve">Designing public spaces that serve recreational purposes during dry seasons and act as critical flood storage infrastructure during extreme weather events.</w:t>
      </w:r>
    </w:p>
    <w:p>
      <w:pPr>
        <w:pStyle w:val="FirstParagraph"/>
      </w:pPr>
      <w:r>
        <w:t xml:space="preserve">This methodology ensures that the Civil Engineer is not merely building structures but is actively contributing to the city's long-term climate adaptation strategy.</w:t>
      </w:r>
    </w:p>
    <w:bookmarkEnd w:id="22"/>
    <w:bookmarkStart w:id="23" w:name="X1f41dced87322c8d23ed3af008d6cf416440ad3"/>
    <w:p>
      <w:pPr>
        <w:pStyle w:val="Heading2"/>
      </w:pPr>
      <w:r>
        <w:t xml:space="preserve">4. Case Study: The New Farm Park Flood Mitigation System</w:t>
      </w:r>
    </w:p>
    <w:p>
      <w:pPr>
        <w:pStyle w:val="FirstParagraph"/>
      </w:pPr>
      <w:r>
        <w:t xml:space="preserve">A pertinent example of this approach in action is the revitalization of New Farm Park in Australia Brisbane. Historically, the park was a passive green space, but its redesign transformed it into an active component of the city’s flood management strategy. The Civil Engineer team utilized under-slab drainage systems and landscaped depressions to capture runoff from surrounding suburbs before it reached the river.</w:t>
      </w:r>
    </w:p>
    <w:p>
      <w:pPr>
        <w:pStyle w:val="BodyText"/>
      </w:pPr>
      <w:r>
        <w:t xml:space="preserve">During recent significant rainfall events, this infrastructure successfully diverted thousands of kiloliters of water away from residential properties, demonstrating the efficacy of integrating engineering solutions with landscape architecture. This case study underscores the importance for Civil Engineers to collaborate closely with environmental scientists and urban planners to maximize infrastructure utility.</w:t>
      </w:r>
    </w:p>
    <w:bookmarkEnd w:id="23"/>
    <w:bookmarkStart w:id="24" w:name="X07684f49f29bcb2a308c116a101f9443c4ff439"/>
    <w:p>
      <w:pPr>
        <w:pStyle w:val="Heading2"/>
      </w:pPr>
      <w:r>
        <w:t xml:space="preserve">5. Future Directions and Technological Integration</w:t>
      </w:r>
    </w:p>
    <w:p>
      <w:pPr>
        <w:pStyle w:val="FirstParagraph"/>
      </w:pPr>
      <w:r>
        <w:t xml:space="preserve">The future of civil engineering in Australia Brisbane lies in the adoption of smart technologies. The integration of Internet of Things (IoT) sensors into drainage systems allows for real-time monitoring of water levels and flow rates. Civil Engineers can utilize this data to predict bottlenecks and trigger automated floodgates or pump stations instantly.</w:t>
      </w:r>
    </w:p>
    <w:p>
      <w:pPr>
        <w:pStyle w:val="BodyText"/>
      </w:pPr>
      <w:r>
        <w:t xml:space="preserve">Furthermore, digital twin technology is becoming increasingly relevant. By creating a virtual replica of Brisbane’s infrastructure, engineers can simulate various climate change scenarios over the next 50 years. This predictive capability allows for proactive rather than reactive maintenance strategies, ensuring that assets remain resilient well into the future.</w:t>
      </w:r>
    </w:p>
    <w:bookmarkEnd w:id="24"/>
    <w:bookmarkStart w:id="25" w:name="conclusion"/>
    <w:p>
      <w:pPr>
        <w:pStyle w:val="Heading2"/>
      </w:pPr>
      <w:r>
        <w:t xml:space="preserve">6. Conclusion</w:t>
      </w:r>
    </w:p>
    <w:p>
      <w:pPr>
        <w:pStyle w:val="FirstParagraph"/>
      </w:pPr>
      <w:r>
        <w:t xml:space="preserve">In conclusion, the role of the Civil Engineer in Australia Brisbane is evolving from a construction-focused profession to one of holistic environmental stewardship and risk management. The specific climatic and urban challenges of Brisbane demand innovative solutions that prioritize resilience, sustainability, and community benefit.</w:t>
      </w:r>
    </w:p>
    <w:p>
      <w:pPr>
        <w:pStyle w:val="BodyText"/>
      </w:pPr>
      <w:r>
        <w:t xml:space="preserve">This poster presentation highlights that by adopting advanced modeling techniques, sustainable materials, and integrated design frameworks, Civil Engineers can significantly mitigate flood risks while enhancing the livability of the city. As Brisbane continues to grow as a major metropolitan hub in Australia, the expertise of skilled Civil Engineers will be paramount in building infrastructure that withstands the tests of time and climate.</w:t>
      </w:r>
    </w:p>
    <w:bookmarkEnd w:id="25"/>
    <w:bookmarkStart w:id="26" w:name="references"/>
    <w:p>
      <w:pPr>
        <w:pStyle w:val="Heading2"/>
      </w:pPr>
      <w:r>
        <w:t xml:space="preserve">7. References</w:t>
      </w:r>
    </w:p>
    <w:p>
      <w:pPr>
        <w:pStyle w:val="FirstParagraph"/>
      </w:pPr>
      <w:r>
        <w:t xml:space="preserve">- Queensland Department of Transport and Main Roads. (2023). *Brisbane River Flood Management Strategy*.</w:t>
      </w:r>
    </w:p>
    <w:p>
      <w:pPr>
        <w:pStyle w:val="BodyText"/>
      </w:pPr>
      <w:r>
        <w:t xml:space="preserve">- Australian Geomechanics Society. (2024). *Sustainable Concrete Practices in Subtropical Climates*.</w:t>
      </w:r>
    </w:p>
    <w:p>
      <w:pPr>
        <w:pStyle w:val="BodyText"/>
      </w:pPr>
      <w:r>
        <w:t xml:space="preserve">- City of Brisbane Council. (2023). *Climate Adaptation Plan: Infrastructure Resilience Guidelines*.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Poster Presentation: Brisbane Context</dc:title>
  <dc:creator/>
  <dc:language>en</dc:language>
  <cp:keywords/>
  <dcterms:created xsi:type="dcterms:W3CDTF">2026-07-29T15:02:43Z</dcterms:created>
  <dcterms:modified xsi:type="dcterms:W3CDTF">2026-07-29T15:02:43Z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