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Challenges</w:t>
      </w:r>
      <w:r>
        <w:t xml:space="preserve"> </w:t>
      </w:r>
      <w:r>
        <w:t xml:space="preserve">and</w:t>
      </w:r>
      <w:r>
        <w:t xml:space="preserve"> </w:t>
      </w:r>
      <w:r>
        <w:t xml:space="preserve">Solutions</w:t>
      </w:r>
      <w:r>
        <w:t xml:space="preserve"> </w:t>
      </w:r>
      <w:r>
        <w:t xml:space="preserve">in</w:t>
      </w:r>
      <w:r>
        <w:t xml:space="preserve"> </w:t>
      </w:r>
      <w:r>
        <w:t xml:space="preserve">Dhaka</w:t>
      </w:r>
    </w:p>
    <w:bookmarkStart w:id="30" w:name="X7886cbb4d2eb7999cb480796873f3621b8d1ce0"/>
    <w:p>
      <w:pPr>
        <w:pStyle w:val="Heading1"/>
      </w:pPr>
      <w:r>
        <w:t xml:space="preserve">Sustainable Urban Development and Resilient Infrastructure in Bangladesh: A Civil Engineer’s Perspective on Dhaka</w:t>
      </w:r>
    </w:p>
    <w:p>
      <w:pPr>
        <w:pStyle w:val="FirstParagraph"/>
      </w:pPr>
      <w:r>
        <w:rPr>
          <w:bCs/>
          <w:b/>
        </w:rPr>
        <w:t xml:space="preserve">Presentation Context:</w:t>
      </w:r>
      <w:r>
        <w:t xml:space="preserve"> </w:t>
      </w:r>
      <w:r>
        <w:t xml:space="preserve">International Conference on Sustainable Infrastructure and Urban Planning</w:t>
      </w:r>
    </w:p>
    <w:p>
      <w:pPr>
        <w:pStyle w:val="BodyText"/>
      </w:pPr>
      <w:r>
        <w:rPr>
          <w:bCs/>
          <w:b/>
        </w:rPr>
        <w:t xml:space="preserve">Focusing Region:</w:t>
      </w:r>
      <w:r>
        <w:t xml:space="preserve"> </w:t>
      </w:r>
      <w:r>
        <w:t xml:space="preserve">Bangladesh, specifically the capital city of Dhaka.</w:t>
      </w:r>
    </w:p>
    <w:bookmarkStart w:id="20" w:name="X7d3939d1cb50b011ead4b259c6cfaeceee61e46"/>
    <w:p>
      <w:pPr>
        <w:pStyle w:val="Heading2"/>
      </w:pPr>
      <w:r>
        <w:t xml:space="preserve">I. Introduction and Contextual Background</w:t>
      </w:r>
    </w:p>
    <w:p>
      <w:pPr>
        <w:pStyle w:val="FirstParagraph"/>
      </w:pPr>
      <w:r>
        <w:t xml:space="preserve">Dhaka stands today as one of the most densely populated metropolitan areas on Earth, presenting a unique set of challenges that demand innovative thinking from every sector, particularly the field of civil engineering. As Bangladesh transitions rapidly from a developing nation to an emerging economic power, the capital city of Dhaka serves as both its engine and its epicenter. This poster presentation explores the critical role of a</w:t>
      </w:r>
      <w:r>
        <w:t xml:space="preserve"> </w:t>
      </w:r>
      <w:r>
        <w:rPr>
          <w:bCs/>
          <w:b/>
        </w:rPr>
        <w:t xml:space="preserve">Civil Engineer</w:t>
      </w:r>
      <w:r>
        <w:t xml:space="preserve"> </w:t>
      </w:r>
      <w:r>
        <w:t xml:space="preserve">in navigating the complexities inherent to this dynamic urban environment.</w:t>
      </w:r>
    </w:p>
    <w:p>
      <w:pPr>
        <w:pStyle w:val="BodyText"/>
      </w:pPr>
      <w:r>
        <w:t xml:space="preserve">The primary objective of this academic discourse is to analyze how modern civil engineering principles can be adapted specifically for the geographical, climatic, and socio-economic realities of Bangladesh. It is not merely about construction; it is about creating resilience against climate change, managing unprecedented population densities, and fostering sustainable growth within Dhaka.</w:t>
      </w:r>
    </w:p>
    <w:bookmarkEnd w:id="20"/>
    <w:bookmarkStart w:id="21" w:name="Xe3760c0ffa7aa55c5764cf10e6ab0da920f4475"/>
    <w:p>
      <w:pPr>
        <w:pStyle w:val="Heading2"/>
      </w:pPr>
      <w:r>
        <w:t xml:space="preserve">II. The Critical Role of the Civil Engineer in Dhaka</w:t>
      </w:r>
    </w:p>
    <w:p>
      <w:pPr>
        <w:pStyle w:val="FirstParagraph"/>
      </w:pPr>
      <w:r>
        <w:t xml:space="preserve">The profession of a</w:t>
      </w:r>
      <w:r>
        <w:t xml:space="preserve"> </w:t>
      </w:r>
      <w:r>
        <w:rPr>
          <w:bCs/>
          <w:b/>
        </w:rPr>
        <w:t xml:space="preserve">Civil Engineer</w:t>
      </w:r>
      <w:r>
        <w:t xml:space="preserve"> </w:t>
      </w:r>
      <w:r>
        <w:t xml:space="preserve">in Bangladesh has evolved significantly. Historically focused on basic infrastructure provision, the contemporary role now encompasses disaster risk reduction, sustainable material science, and smart urban planning. In the context of Bangladesh and its capital city Dhaka, a civil engineer must act as an integrator—bridging the gap between technical feasibility and environmental necessity.</w:t>
      </w:r>
    </w:p>
    <w:p>
      <w:pPr>
        <w:pStyle w:val="BodyText"/>
      </w:pPr>
      <w:r>
        <w:t xml:space="preserve">We highlight three core responsibilities for a modern</w:t>
      </w:r>
      <w:r>
        <w:t xml:space="preserve"> </w:t>
      </w:r>
      <w:r>
        <w:rPr>
          <w:bCs/>
          <w:b/>
        </w:rPr>
        <w:t xml:space="preserve">Civil Engineer</w:t>
      </w:r>
      <w:r>
        <w:t xml:space="preserve"> </w:t>
      </w:r>
      <w:r>
        <w:t xml:space="preserve">in this region:</w:t>
      </w:r>
    </w:p>
    <w:p>
      <w:pPr>
        <w:numPr>
          <w:ilvl w:val="0"/>
          <w:numId w:val="1001"/>
        </w:numPr>
        <w:pStyle w:val="Compact"/>
      </w:pPr>
      <w:r>
        <w:rPr>
          <w:bCs/>
          <w:b/>
        </w:rPr>
        <w:t xml:space="preserve">Data-Driven Design:</w:t>
      </w:r>
      <w:r>
        <w:t xml:space="preserve"> </w:t>
      </w:r>
      <w:r>
        <w:t xml:space="preserve">Utilizing advanced geotechnical data to understand the soil composition of the Padma and Meghna river basins, which heavily influence construction in Dhaka.</w:t>
      </w:r>
    </w:p>
    <w:p>
      <w:pPr>
        <w:numPr>
          <w:ilvl w:val="0"/>
          <w:numId w:val="1001"/>
        </w:numPr>
        <w:pStyle w:val="Compact"/>
      </w:pPr>
      <w:r>
        <w:rPr>
          <w:bCs/>
          <w:b/>
        </w:rPr>
        <w:t xml:space="preserve">Sustainable Material Sourcing:</w:t>
      </w:r>
      <w:r>
        <w:t xml:space="preserve"> </w:t>
      </w:r>
      <w:r>
        <w:t xml:space="preserve">Moving away from carbon-heavy traditional methods toward eco-friendly alternatives suited for tropical climates.</w:t>
      </w:r>
    </w:p>
    <w:p>
      <w:pPr>
        <w:numPr>
          <w:ilvl w:val="0"/>
          <w:numId w:val="1001"/>
        </w:numPr>
        <w:pStyle w:val="Compact"/>
      </w:pPr>
      <w:r>
        <w:rPr>
          <w:bCs/>
          <w:b/>
        </w:rPr>
        <w:t xml:space="preserve">Risk Mitigation:</w:t>
      </w:r>
      <w:r>
        <w:t xml:space="preserve"> </w:t>
      </w:r>
      <w:r>
        <w:t xml:space="preserve">Designing infrastructure that can withstand extreme weather events, including the frequent flooding and cyclonic winds common in Bangladesh.</w:t>
      </w:r>
    </w:p>
    <w:bookmarkEnd w:id="21"/>
    <w:bookmarkStart w:id="25" w:name="Xd1930625505faaeca2f709722c8be2dcc8f6ab2"/>
    <w:p>
      <w:pPr>
        <w:pStyle w:val="Heading2"/>
      </w:pPr>
      <w:r>
        <w:t xml:space="preserve">III. Critical Infrastructure Challenges in Bangladesh (Dhaka Context)</w:t>
      </w:r>
    </w:p>
    <w:bookmarkStart w:id="22" w:name="X6783371c8e0c28189c7f89f305e92c0cd525444"/>
    <w:p>
      <w:pPr>
        <w:pStyle w:val="Heading3"/>
      </w:pPr>
      <w:r>
        <w:t xml:space="preserve">A. Hydrological Vulnerability and Flooding</w:t>
      </w:r>
    </w:p>
    <w:p>
      <w:pPr>
        <w:pStyle w:val="FirstParagraph"/>
      </w:pPr>
      <w:r>
        <w:t xml:space="preserve">Districts across Bangladesh are crisscrossed by major river systems, but the situation in Dhaka is particularly acute due to rapid urbanization. Concrete surfaces have replaced natural water bodies, leading to reduced percolation rates. Consequently, flash floods have become a recurring annual crisis in</w:t>
      </w:r>
      <w:r>
        <w:t xml:space="preserve"> </w:t>
      </w:r>
      <w:r>
        <w:rPr>
          <w:bCs/>
          <w:b/>
        </w:rPr>
        <w:t xml:space="preserve">Bangladesh Dhaka</w:t>
      </w:r>
      <w:r>
        <w:t xml:space="preserve">. A</w:t>
      </w:r>
      <w:r>
        <w:t xml:space="preserve"> </w:t>
      </w:r>
      <w:r>
        <w:rPr>
          <w:bCs/>
          <w:b/>
        </w:rPr>
        <w:t xml:space="preserve">Civil Engineer</w:t>
      </w:r>
      <w:r>
        <w:t xml:space="preserve"> </w:t>
      </w:r>
      <w:r>
        <w:t xml:space="preserve">must prioritize "Sponge City" concepts—designing permeable pavements and retention ponds—to manage surface water runoff effectively.</w:t>
      </w:r>
    </w:p>
    <w:bookmarkEnd w:id="22"/>
    <w:bookmarkStart w:id="23" w:name="X216c937dd28cadf8dd2d2fcb60c6de0d847be97"/>
    <w:p>
      <w:pPr>
        <w:pStyle w:val="Heading3"/>
      </w:pPr>
      <w:r>
        <w:t xml:space="preserve">B. Soil Settlement and Geotechnical Risks</w:t>
      </w:r>
    </w:p>
    <w:p>
      <w:pPr>
        <w:pStyle w:val="FirstParagraph"/>
      </w:pPr>
      <w:r>
        <w:t xml:space="preserve">The geological makeup of Dhaka consists largely of soft clay deposits. The heavy loading from high-rise buildings constructed without adequate deep foundation analysis has led to significant differential settlement issues. For the practicing</w:t>
      </w:r>
      <w:r>
        <w:t xml:space="preserve"> </w:t>
      </w:r>
      <w:r>
        <w:rPr>
          <w:bCs/>
          <w:b/>
        </w:rPr>
        <w:t xml:space="preserve">Civil Engineer</w:t>
      </w:r>
      <w:r>
        <w:t xml:space="preserve">, this necessitates rigorous geotechnical surveys and the implementation of advanced piling technologies to ensure structural stability in</w:t>
      </w:r>
      <w:r>
        <w:t xml:space="preserve"> </w:t>
      </w:r>
      <w:r>
        <w:rPr>
          <w:bCs/>
          <w:b/>
        </w:rPr>
        <w:t xml:space="preserve">Bangladesh Dhaka</w:t>
      </w:r>
      <w:r>
        <w:t xml:space="preserve">.</w:t>
      </w:r>
    </w:p>
    <w:bookmarkEnd w:id="23"/>
    <w:bookmarkStart w:id="24" w:name="c.-urban-density-and-transport-logistics"/>
    <w:p>
      <w:pPr>
        <w:pStyle w:val="Heading3"/>
      </w:pPr>
      <w:r>
        <w:t xml:space="preserve">C. Urban Density and Transport Logistics</w:t>
      </w:r>
    </w:p>
    <w:p>
      <w:pPr>
        <w:pStyle w:val="FirstParagraph"/>
      </w:pPr>
      <w:r>
        <w:t xml:space="preserve">Dhaka is notorious for traffic congestion, which severely hampers economic productivity. The solution lies not just in road widening, but in multi-modal transport systems managed by civil engineers. This includes the integration of the Dhaka Metro Rail with feeder bus systems and dedicated cycling lanes, requiring a holistic approach to urban planning.</w:t>
      </w:r>
    </w:p>
    <w:bookmarkEnd w:id="24"/>
    <w:bookmarkEnd w:id="25"/>
    <w:bookmarkStart w:id="26" w:name="X05f1a84517bc02e624452821223dd1bb01f7fb1"/>
    <w:p>
      <w:pPr>
        <w:pStyle w:val="Heading2"/>
      </w:pPr>
      <w:r>
        <w:t xml:space="preserve">IV. Engineering Solutions and Strategic Frameworks</w:t>
      </w:r>
    </w:p>
    <w:p>
      <w:pPr>
        <w:pStyle w:val="FirstParagraph"/>
      </w:pPr>
      <w:r>
        <w:rPr>
          <w:bCs/>
          <w:b/>
        </w:rPr>
        <w:t xml:space="preserve">Solution 1: Flood-Resilient Architecture</w:t>
      </w:r>
      <w:r>
        <w:br/>
      </w:r>
      <w:r>
        <w:t xml:space="preserve">Engineers in Bangladesh are increasingly adopting elevated platform designs. By raising the ground floor level of critical infrastructure above projected flood lines, we can ensure business continuity and safety during monsoon seasons.</w:t>
      </w:r>
      <w:r>
        <w:br/>
      </w:r>
      <w:r>
        <w:br/>
      </w:r>
      <w:r>
        <w:rPr>
          <w:bCs/>
          <w:b/>
        </w:rPr>
        <w:t xml:space="preserve">Solution 2: Localized Material Innovation</w:t>
      </w:r>
      <w:r>
        <w:br/>
      </w:r>
      <w:r>
        <w:t xml:space="preserve">To reduce the carbon footprint, there is a push for using fly ash bricks instead of traditional clay bricks. Clay brick production destroys fertile topsoil in Bangladesh. Civil engineers must advocate for and test these alternatives to ensure they meet load-bearing requirements.</w:t>
      </w:r>
      <w:r>
        <w:br/>
      </w:r>
      <w:r>
        <w:br/>
      </w:r>
      <w:r>
        <w:rPr>
          <w:bCs/>
          <w:b/>
        </w:rPr>
        <w:t xml:space="preserve">Solution 3: Smart Drainage Systems</w:t>
      </w:r>
      <w:r>
        <w:br/>
      </w:r>
      <w:r>
        <w:t xml:space="preserve">Modernizing the drainage network in Dhaka requires a shift from open drains to covered, reinforced concrete sewers equipped with pump stations. This requires precise hydraulic modeling by civil engineers to prevent backflow during high tides.</w:t>
      </w:r>
    </w:p>
    <w:bookmarkEnd w:id="26"/>
    <w:bookmarkStart w:id="27" w:name="Xd22452c251ca21a40e5afdd5ce67dfc71bc6d78"/>
    <w:p>
      <w:pPr>
        <w:pStyle w:val="Heading2"/>
      </w:pPr>
      <w:r>
        <w:t xml:space="preserve">V. The Socio-Economic Impact of Civil Engineering</w:t>
      </w:r>
    </w:p>
    <w:p>
      <w:pPr>
        <w:pStyle w:val="FirstParagraph"/>
      </w:pPr>
      <w:r>
        <w:t xml:space="preserve">The work of a</w:t>
      </w:r>
      <w:r>
        <w:t xml:space="preserve"> </w:t>
      </w:r>
      <w:r>
        <w:rPr>
          <w:bCs/>
          <w:b/>
        </w:rPr>
        <w:t xml:space="preserve">Civil Engineer</w:t>
      </w:r>
      <w:r>
        <w:t xml:space="preserve"> </w:t>
      </w:r>
      <w:r>
        <w:t xml:space="preserve">in Dhaka extends beyond concrete and steel; it directly impacts the quality of life for millions in Bangladesh. Reliable water supply networks reduce waterborne diseases, while stable bridges and roads facilitate market access for rural farmers. Furthermore, sustainable construction practices create green jobs and foster an eco-conscious society.</w:t>
      </w:r>
    </w:p>
    <w:p>
      <w:pPr>
        <w:pStyle w:val="BodyText"/>
      </w:pPr>
      <w:r>
        <w:t xml:space="preserve">In</w:t>
      </w:r>
      <w:r>
        <w:t xml:space="preserve"> </w:t>
      </w:r>
      <w:r>
        <w:rPr>
          <w:bCs/>
          <w:b/>
        </w:rPr>
        <w:t xml:space="preserve">Bangladesh Dhaka</w:t>
      </w:r>
      <w:r>
        <w:t xml:space="preserve">, infrastructure is the backbone of economic resilience. When a civil engineer designs a robust dam or a resilient power plant foundation, they are contributing to national energy security. Therefore, the ethical responsibility of the profession is immense. It requires not only technical expertise but also social awareness and long-term strategic vision.</w:t>
      </w:r>
    </w:p>
    <w:bookmarkEnd w:id="27"/>
    <w:bookmarkStart w:id="28" w:name="vi.-conclusion-and-future-outlook"/>
    <w:p>
      <w:pPr>
        <w:pStyle w:val="Heading2"/>
      </w:pPr>
      <w:r>
        <w:t xml:space="preserve">VI. Conclusion and Future Outlook</w:t>
      </w:r>
    </w:p>
    <w:p>
      <w:pPr>
        <w:pStyle w:val="FirstParagraph"/>
      </w:pPr>
      <w:r>
        <w:t xml:space="preserve">In conclusion, the future of urban development in Bangladesh hinges on the capability and innovation of its civil engineering community. The challenges facing Dhaka are formidable: climate change, rapid population growth, and resource constraints. However, these challenges also present an opportunity for a</w:t>
      </w:r>
      <w:r>
        <w:t xml:space="preserve"> </w:t>
      </w:r>
      <w:r>
        <w:rPr>
          <w:bCs/>
          <w:b/>
        </w:rPr>
        <w:t xml:space="preserve">Civil Engineer</w:t>
      </w:r>
      <w:r>
        <w:t xml:space="preserve"> </w:t>
      </w:r>
      <w:r>
        <w:t xml:space="preserve">to pioneer new standards of living.</w:t>
      </w:r>
    </w:p>
    <w:p>
      <w:pPr>
        <w:pStyle w:val="BodyText"/>
      </w:pPr>
      <w:r>
        <w:t xml:space="preserve">We call for greater collaboration between academic institutions in Bangladesh and international engineering bodies to foster knowledge exchange. By strictly adhering to international safety codes while adapting them to local contexts, we can transform Dhaka into a model of sustainable urbanism. The role of the</w:t>
      </w:r>
      <w:r>
        <w:t xml:space="preserve"> </w:t>
      </w:r>
      <w:r>
        <w:rPr>
          <w:bCs/>
          <w:b/>
        </w:rPr>
        <w:t xml:space="preserve">Civil Engineer</w:t>
      </w:r>
      <w:r>
        <w:t xml:space="preserve"> </w:t>
      </w:r>
      <w:r>
        <w:t xml:space="preserve">is no longer optional; it is vital for the survival and prosperity of</w:t>
      </w:r>
      <w:r>
        <w:t xml:space="preserve"> </w:t>
      </w:r>
      <w:r>
        <w:rPr>
          <w:bCs/>
          <w:b/>
        </w:rPr>
        <w:t xml:space="preserve">Bangladesh Dhaka</w:t>
      </w:r>
      <w:r>
        <w:t xml:space="preserve">. Through rigorous planning, resilient design, and sustainable practices, we can build a city that thrives against all odds.</w:t>
      </w:r>
    </w:p>
    <w:bookmarkEnd w:id="28"/>
    <w:bookmarkStart w:id="29" w:name="vii.-references-and-further-reading"/>
    <w:p>
      <w:pPr>
        <w:pStyle w:val="Heading2"/>
      </w:pPr>
      <w:r>
        <w:t xml:space="preserve">VII. References and Further Reading</w:t>
      </w:r>
    </w:p>
    <w:p>
      <w:pPr>
        <w:numPr>
          <w:ilvl w:val="0"/>
          <w:numId w:val="1002"/>
        </w:numPr>
        <w:pStyle w:val="Compact"/>
      </w:pPr>
      <w:r>
        <w:t xml:space="preserve">Dhaka Urban Development Strategy (DUDS) Reports by the World Bank.</w:t>
      </w:r>
    </w:p>
    <w:p>
      <w:pPr>
        <w:numPr>
          <w:ilvl w:val="0"/>
          <w:numId w:val="1002"/>
        </w:numPr>
        <w:pStyle w:val="Compact"/>
      </w:pPr>
      <w:r>
        <w:t xml:space="preserve">Bangladesh Climate Change Strategy and Action Plan (BCCSAP).</w:t>
      </w:r>
    </w:p>
    <w:p>
      <w:pPr>
        <w:numPr>
          <w:ilvl w:val="0"/>
          <w:numId w:val="1002"/>
        </w:numPr>
        <w:pStyle w:val="Compact"/>
      </w:pPr>
      <w:r>
        <w:t xml:space="preserve">Rajabifard, A., et al. "Urbanization in South Asia: The Case of Dhaka." Journal of Civil Engineering Research.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Civil Engineering Challenges and Solutions in Dhaka</dc:title>
  <dc:creator/>
  <dc:language>en</dc:language>
  <cp:keywords/>
  <dcterms:created xsi:type="dcterms:W3CDTF">2026-07-29T20:34:01Z</dcterms:created>
  <dcterms:modified xsi:type="dcterms:W3CDTF">2026-07-29T20:34:01Z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