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Poster</w:t>
      </w:r>
      <w:r>
        <w:t xml:space="preserve"> </w:t>
      </w:r>
      <w:r>
        <w:t xml:space="preserve">Presentation</w:t>
      </w:r>
    </w:p>
    <w:bookmarkStart w:id="20" w:name="X4c99b5dda892e15beb680b151e08941340ec663"/>
    <w:p>
      <w:pPr>
        <w:pStyle w:val="Heading1"/>
      </w:pPr>
      <w:r>
        <w:t xml:space="preserve">Sustainable Infrastructure Development in Canada Montreal</w:t>
      </w:r>
    </w:p>
    <w:p>
      <w:pPr>
        <w:pStyle w:val="FirstParagraph"/>
      </w:pPr>
      <w:r>
        <w:t xml:space="preserve">Strategies for Resilient Urban Planning and Modern Civil Engineering Practices</w:t>
      </w:r>
    </w:p>
    <w:bookmarkEnd w:id="20"/>
    <w:bookmarkStart w:id="21" w:name="abstract"/>
    <w:p>
      <w:pPr>
        <w:pStyle w:val="Heading3"/>
      </w:pPr>
      <w:r>
        <w:t xml:space="preserve">Abstract</w:t>
      </w:r>
    </w:p>
    <w:p>
      <w:pPr>
        <w:pStyle w:val="FirstParagraph"/>
      </w:pPr>
      <w:r>
        <w:t xml:space="preserve">The rapid urbanization of Canada Montreal presents unique challenges and opportunities for modern civil engineering. As the second-largest city in Canada and a global hub for culture, technology, and innovation, Montreal requires robust infrastructure that can withstand extreme weather conditions while promoting sustainability. This poster presentation explores the critical role of</w:t>
      </w:r>
      <w:r>
        <w:t xml:space="preserve"> </w:t>
      </w:r>
      <w:r>
        <w:rPr>
          <w:bCs/>
          <w:b/>
        </w:rPr>
        <w:t xml:space="preserve">Civil Engineer</w:t>
      </w:r>
      <w:r>
        <w:t xml:space="preserve"> </w:t>
      </w:r>
      <w:r>
        <w:t xml:space="preserve">professionals in addressing these complexities within the specific geographic and regulatory context of</w:t>
      </w:r>
      <w:r>
        <w:t xml:space="preserve"> </w:t>
      </w:r>
      <w:r>
        <w:rPr>
          <w:bCs/>
          <w:b/>
        </w:rPr>
        <w:t xml:space="preserve">Canada Montreal</w:t>
      </w:r>
      <w:r>
        <w:t xml:space="preserve">. We examine current methodologies in structural resilience, green building technologies, and smart urban planning. The study highlights how integrating advanced engineering principles with local environmental constraints can lead to more durable and efficient infrastructure solutions. By analyzing recent case studies from Quebec, we demonstrate that a proactive approach to civil engineering is essential for the long-term economic and social well-being of the region.</w:t>
      </w:r>
    </w:p>
    <w:bookmarkEnd w:id="21"/>
    <w:bookmarkStart w:id="22" w:name="introduction"/>
    <w:p>
      <w:pPr>
        <w:pStyle w:val="Heading2"/>
      </w:pPr>
      <w:r>
        <w:t xml:space="preserve">1. Introduction</w:t>
      </w:r>
    </w:p>
    <w:p>
      <w:pPr>
        <w:pStyle w:val="FirstParagraph"/>
      </w:pPr>
      <w:r>
        <w:t xml:space="preserve">The landscape of urban development in Canada Montreal has evolved significantly over the past few decades. With a population exceeding two million, the city faces pressure on its transportation networks, water management systems, and housing infrastructure. The primary objective of this presentation is to outline how</w:t>
      </w:r>
      <w:r>
        <w:t xml:space="preserve"> </w:t>
      </w:r>
      <w:r>
        <w:rPr>
          <w:bCs/>
          <w:b/>
        </w:rPr>
        <w:t xml:space="preserve">Civil Engineer</w:t>
      </w:r>
      <w:r>
        <w:t xml:space="preserve"> </w:t>
      </w:r>
      <w:r>
        <w:t xml:space="preserve">experts can leverage innovative technologies and sustainable practices to mitigate these challenges.</w:t>
      </w:r>
    </w:p>
    <w:p>
      <w:pPr>
        <w:pStyle w:val="BodyText"/>
      </w:pPr>
      <w:r>
        <w:t xml:space="preserve">Montreal’s unique position in Canada necessitates a dual focus: maintaining historical integrity while embracing modernization. The extreme winter conditions, characterized by heavy snowfall and freezing temperatures, place immense stress on roadways, bridges, and building foundations. Therefore, the expertise of a</w:t>
      </w:r>
      <w:r>
        <w:t xml:space="preserve"> </w:t>
      </w:r>
      <w:r>
        <w:rPr>
          <w:bCs/>
          <w:b/>
        </w:rPr>
        <w:t xml:space="preserve">Civil Engineer</w:t>
      </w:r>
      <w:r>
        <w:t xml:space="preserve"> </w:t>
      </w:r>
      <w:r>
        <w:t xml:space="preserve">operating in this region must extend beyond standard design principles to include specialized knowledge in cold-weather construction materials and maintenance strategies. This document serves as a comprehensive overview of these essential practices.</w:t>
      </w:r>
    </w:p>
    <w:bookmarkEnd w:id="22"/>
    <w:bookmarkStart w:id="24" w:name="challenges"/>
    <w:bookmarkStart w:id="23" w:name="X4a7ed130965806c9864d418c0d1147993584031"/>
    <w:p>
      <w:pPr>
        <w:pStyle w:val="Heading2"/>
      </w:pPr>
      <w:r>
        <w:t xml:space="preserve">2. Key Engineering Challenges in Canada Montreal</w:t>
      </w:r>
    </w:p>
    <w:p>
      <w:pPr>
        <w:pStyle w:val="FirstParagraph"/>
      </w:pPr>
      <w:r>
        <w:t xml:space="preserve">The implementation of infrastructure projects in Canada Montreal is governed by a set of distinct environmental and logistical challenges. Understanding these factors is crucial for any successful engineering intervention.</w:t>
      </w:r>
    </w:p>
    <w:p>
      <w:pPr>
        <w:numPr>
          <w:ilvl w:val="0"/>
          <w:numId w:val="1001"/>
        </w:numPr>
        <w:pStyle w:val="Compact"/>
      </w:pPr>
      <w:r>
        <w:rPr>
          <w:bCs/>
          <w:b/>
        </w:rPr>
        <w:t xml:space="preserve">Climatic Extremes:</w:t>
      </w:r>
      <w:r>
        <w:t xml:space="preserve"> </w:t>
      </w:r>
      <w:r>
        <w:t xml:space="preserve">The freeze-thaw cycle poses the most significant threat to civil infrastructure. Water penetrates concrete pavements and bridges, expands upon freezing, and causes structural cracking over time. A skilled Civil Engineer must select materials that resist this degradation, ensuring longevity in Canada Montreal’s harsh climate.</w:t>
      </w:r>
    </w:p>
    <w:p>
      <w:pPr>
        <w:numPr>
          <w:ilvl w:val="0"/>
          <w:numId w:val="1001"/>
        </w:numPr>
        <w:pStyle w:val="Compact"/>
      </w:pPr>
      <w:r>
        <w:rPr>
          <w:bCs/>
          <w:b/>
        </w:rPr>
        <w:t xml:space="preserve">Aging Infrastructure:</w:t>
      </w:r>
      <w:r>
        <w:t xml:space="preserve"> </w:t>
      </w:r>
      <w:r>
        <w:t xml:space="preserve">Much of the existing infrastructure in Canada Montreal dates back to the mid-20th century. Retrofitting these older systems requires delicate engineering solutions that do not compromise historical structures while meeting modern safety codes.</w:t>
      </w:r>
    </w:p>
    <w:p>
      <w:pPr>
        <w:numPr>
          <w:ilvl w:val="0"/>
          <w:numId w:val="1001"/>
        </w:numPr>
        <w:pStyle w:val="Compact"/>
      </w:pPr>
      <w:r>
        <w:rPr>
          <w:bCs/>
          <w:b/>
        </w:rPr>
        <w:t xml:space="preserve">Sustainable Water Management:</w:t>
      </w:r>
      <w:r>
        <w:t xml:space="preserve"> </w:t>
      </w:r>
      <w:r>
        <w:t xml:space="preserve">With increasing rainfall events and urban runoff concerns, managing stormwater effectively is a priority. Civil Engineer designs must incorporate green infrastructure, such as permeable pavements and bioswales, to reduce strain on the combined sewer systems prevalent in older parts of Montreal.</w:t>
      </w:r>
    </w:p>
    <w:p>
      <w:pPr>
        <w:numPr>
          <w:ilvl w:val="0"/>
          <w:numId w:val="1001"/>
        </w:numPr>
        <w:pStyle w:val="Compact"/>
      </w:pPr>
      <w:r>
        <w:rPr>
          <w:bCs/>
          <w:b/>
        </w:rPr>
        <w:t xml:space="preserve">Housing Density:</w:t>
      </w:r>
      <w:r>
        <w:t xml:space="preserve"> </w:t>
      </w:r>
      <w:r>
        <w:t xml:space="preserve">As housing density increases in Canada Montreal, engineers face the challenge of building taller and more compact structures without impacting soil stability or neighboring foundations. Geotechnical engineering plays a pivotal role here.</w:t>
      </w:r>
    </w:p>
    <w:bookmarkEnd w:id="23"/>
    <w:bookmarkEnd w:id="24"/>
    <w:bookmarkStart w:id="29" w:name="solutions"/>
    <w:bookmarkStart w:id="28" w:name="engineering-solutions-and-methodologies"/>
    <w:p>
      <w:pPr>
        <w:pStyle w:val="Heading2"/>
      </w:pPr>
      <w:r>
        <w:t xml:space="preserve">3. Engineering Solutions and Methodologies</w:t>
      </w:r>
    </w:p>
    <w:p>
      <w:pPr>
        <w:pStyle w:val="FirstParagraph"/>
      </w:pPr>
      <w:r>
        <w:t xml:space="preserve">To address the challenges identified above, we propose a multifaceted approach led by qualified Civil Engineer professionals. These solutions are tailored specifically for the regulatory and environmental context of Canada Montreal.</w:t>
      </w:r>
    </w:p>
    <w:bookmarkStart w:id="25" w:name="Xbb367c6b6aa4d0c340744a000cefcc475aa95d9"/>
    <w:p>
      <w:pPr>
        <w:pStyle w:val="Heading3"/>
      </w:pPr>
      <w:r>
        <w:t xml:space="preserve">3.1 Advanced Materials in Cold Weather Construction</w:t>
      </w:r>
    </w:p>
    <w:p>
      <w:pPr>
        <w:pStyle w:val="FirstParagraph"/>
      </w:pPr>
      <w:r>
        <w:t xml:space="preserve">The use of high-performance concrete (HPC) with air-entraining agents is essential for durability in Canada Montreal. These additives create microscopic air bubbles that provide room for water expansion, thereby preventing structural damage during freezing cycles. Additionally, the integration of fiber-reinforced polymers (FRP) offers a lightweight yet strong alternative to traditional steel reinforcement, offering superior resistance to corrosion from road de-icing salts.</w:t>
      </w:r>
    </w:p>
    <w:bookmarkEnd w:id="25"/>
    <w:bookmarkStart w:id="26" w:name="smart-infrastructure-and-iot-integration"/>
    <w:p>
      <w:pPr>
        <w:pStyle w:val="Heading3"/>
      </w:pPr>
      <w:r>
        <w:t xml:space="preserve">3.2 Smart Infrastructure and IoT Integration</w:t>
      </w:r>
    </w:p>
    <w:p>
      <w:pPr>
        <w:pStyle w:val="FirstParagraph"/>
      </w:pPr>
      <w:r>
        <w:t xml:space="preserve">In modern civil engineering projects across Canada Montreal, the Internet of Things (IoT) is being utilized for structural health monitoring. Sensors embedded in bridges and tunnels can provide real-time data on stress levels, temperature fluctuations, and vibration. This allows Civil Engineer teams to predict maintenance needs before failures occur, reducing downtime and repair costs significantly.</w:t>
      </w:r>
    </w:p>
    <w:bookmarkEnd w:id="26"/>
    <w:bookmarkStart w:id="27" w:name="green-building-standards"/>
    <w:p>
      <w:pPr>
        <w:pStyle w:val="Heading3"/>
      </w:pPr>
      <w:r>
        <w:t xml:space="preserve">3.3 Green Building Standards</w:t>
      </w:r>
    </w:p>
    <w:p>
      <w:pPr>
        <w:pStyle w:val="FirstParagraph"/>
      </w:pPr>
      <w:r>
        <w:t xml:space="preserve">Sustainability is no longer optional in Canada Montreal. The adoption of green building standards, such as LEED (Leadership in Energy and Environmental Design), is mandatory for many new public projects. Civil Engineer designs now prioritize energy efficiency through improved insulation techniques, passive solar design, and the use of recycled materials. Furthermore, the integration of green roofs helps mitigate the urban heat island effect common in dense Montreal neighborhoods.</w:t>
      </w:r>
    </w:p>
    <w:bookmarkEnd w:id="27"/>
    <w:bookmarkEnd w:id="28"/>
    <w:bookmarkEnd w:id="29"/>
    <w:bookmarkStart w:id="31" w:name="casestudy"/>
    <w:bookmarkStart w:id="30" w:name="Xc56d329ec459dc7fe5bee885152cb6b0484c6ef"/>
    <w:p>
      <w:pPr>
        <w:pStyle w:val="Heading2"/>
      </w:pPr>
      <w:r>
        <w:t xml:space="preserve">4. Case Study: The Greening of Urban Corridors</w:t>
      </w:r>
    </w:p>
    <w:p>
      <w:pPr>
        <w:pStyle w:val="FirstParagraph"/>
      </w:pPr>
      <w:r>
        <w:t xml:space="preserve">A prime example of effective civil engineering in Canada Montreal is the recent transformation of several major urban corridors into green spaces that also serve as stormwater management systems. By replacing impermeable asphalt with permeable pavers and integrating native vegetation, the project achieved multiple objectives:</w:t>
      </w:r>
    </w:p>
    <w:p>
      <w:pPr>
        <w:numPr>
          <w:ilvl w:val="0"/>
          <w:numId w:val="1002"/>
        </w:numPr>
        <w:pStyle w:val="Compact"/>
      </w:pPr>
      <w:r>
        <w:rPr>
          <w:bCs/>
          <w:b/>
        </w:rPr>
        <w:t xml:space="preserve">Flood Reduction:</w:t>
      </w:r>
      <w:r>
        <w:t xml:space="preserve"> </w:t>
      </w:r>
      <w:r>
        <w:t xml:space="preserve">Stormwater infiltration increased by 40%, reducing pressure on municipal drainage systems.</w:t>
      </w:r>
    </w:p>
    <w:p>
      <w:pPr>
        <w:numPr>
          <w:ilvl w:val="0"/>
          <w:numId w:val="1002"/>
        </w:numPr>
        <w:pStyle w:val="Compact"/>
      </w:pPr>
      <w:r>
        <w:rPr>
          <w:bCs/>
          <w:b/>
        </w:rPr>
        <w:t xml:space="preserve">Air Quality Improvement:</w:t>
      </w:r>
      <w:r>
        <w:t xml:space="preserve"> </w:t>
      </w:r>
      <w:r>
        <w:t xml:space="preserve">The introduction of urban forests helped filter particulate matter, addressing pollution concerns in dense areas.</w:t>
      </w:r>
    </w:p>
    <w:p>
      <w:pPr>
        <w:numPr>
          <w:ilvl w:val="0"/>
          <w:numId w:val="1002"/>
        </w:numPr>
        <w:pStyle w:val="Compact"/>
      </w:pPr>
      <w:r>
        <w:rPr>
          <w:bCs/>
          <w:b/>
        </w:rPr>
        <w:t xml:space="preserve">Social Well-being:</w:t>
      </w:r>
      <w:r>
        <w:t xml:space="preserve"> </w:t>
      </w:r>
      <w:r>
        <w:t xml:space="preserve">Enhanced pedestrian pathways encouraged active transportation, aligning with Montreal’s Vision Zero goal for traffic safety.</w:t>
      </w:r>
    </w:p>
    <w:p>
      <w:pPr>
        <w:pStyle w:val="FirstParagraph"/>
      </w:pPr>
      <w:r>
        <w:t xml:space="preserve">This case study underscores the importance of a holistic approach to civil engineering, where structural integrity is balanced with environmental and social benefits.</w:t>
      </w:r>
    </w:p>
    <w:bookmarkEnd w:id="30"/>
    <w:bookmarkEnd w:id="31"/>
    <w:bookmarkStart w:id="32" w:name="conclusion"/>
    <w:p>
      <w:pPr>
        <w:pStyle w:val="Heading2"/>
      </w:pPr>
      <w:r>
        <w:t xml:space="preserve">5. Conclusion</w:t>
      </w:r>
    </w:p>
    <w:p>
      <w:pPr>
        <w:pStyle w:val="FirstParagraph"/>
      </w:pPr>
      <w:r>
        <w:t xml:space="preserve">The future of infrastructure in Canada Montreal depends on the continued innovation and expertise of Civil Engineer professionals. As cities grow and climates change, the demand for resilient, sustainable, and efficient engineering solutions will only increase. This poster presentation has highlighted key strategies—from advanced material selection to smart technology integration—that are essential for success in this region.</w:t>
      </w:r>
    </w:p>
    <w:p>
      <w:pPr>
        <w:pStyle w:val="BodyText"/>
      </w:pPr>
      <w:r>
        <w:t xml:space="preserve">It is imperative that stakeholders, including municipal planners and private developers, collaborate closely with Civil Engineer experts to ensure that projects in Canada Montreal meet the highest standards of safety and sustainability. By prioritizing these engineering principles, we can build a city that is not only robust against physical challenges but also conducive to high-quality urban living.</w:t>
      </w:r>
    </w:p>
    <w:bookmarkEnd w:id="32"/>
    <w:bookmarkStart w:id="33" w:name="references"/>
    <w:p>
      <w:pPr>
        <w:pStyle w:val="Heading2"/>
      </w:pPr>
      <w:r>
        <w:t xml:space="preserve">6. References</w:t>
      </w:r>
    </w:p>
    <w:p>
      <w:pPr>
        <w:numPr>
          <w:ilvl w:val="0"/>
          <w:numId w:val="1003"/>
        </w:numPr>
        <w:pStyle w:val="Compact"/>
      </w:pPr>
      <w:r>
        <w:t xml:space="preserve">Institute for Research in Construction, National Research Council Canada. (2023). *Strategies for Cold Weather Concrete Construction.*</w:t>
      </w:r>
    </w:p>
    <w:p>
      <w:pPr>
        <w:numPr>
          <w:ilvl w:val="0"/>
          <w:numId w:val="1003"/>
        </w:numPr>
        <w:pStyle w:val="Compact"/>
      </w:pPr>
      <w:r>
        <w:t xml:space="preserve">Ville de Montreal. (2023). *Plan d’action sur l’adaptation aux changements climatiques.*</w:t>
      </w:r>
    </w:p>
    <w:p>
      <w:pPr>
        <w:numPr>
          <w:ilvl w:val="0"/>
          <w:numId w:val="1003"/>
        </w:numPr>
        <w:pStyle w:val="Compact"/>
      </w:pPr>
      <w:r>
        <w:t xml:space="preserve">Ordre des ingénieurs du Québec. (2024). *Ethical and Technical Guidelines for Civil Engineering Practice in Quebec.*</w:t>
      </w:r>
    </w:p>
    <w:p>
      <w:pPr>
        <w:numPr>
          <w:ilvl w:val="0"/>
          <w:numId w:val="1003"/>
        </w:numPr>
        <w:pStyle w:val="Compact"/>
      </w:pPr>
      <w:r>
        <w:t xml:space="preserve">Gagnon, P., &amp; Bouchard, A. (2023). "Sustainable Urban Drainage Systems in High-Density Environments: A Montreal Perspective." *Journal of Canadian Civil Engineering*, 45(2), 112-130.</w:t>
      </w:r>
    </w:p>
    <w:p>
      <w:pPr>
        <w:numPr>
          <w:ilvl w:val="0"/>
          <w:numId w:val="1003"/>
        </w:numPr>
        <w:pStyle w:val="Compact"/>
      </w:pPr>
      <w:r>
        <w:t xml:space="preserve">Transport Canada. (2024). *National Active Transportation Strategy.*</w:t>
      </w:r>
    </w:p>
    <w:bookmarkEnd w:id="33"/>
    <w:p>
      <w:pPr>
        <w:pStyle w:val="FirstParagraph"/>
      </w:pPr>
      <w:r>
        <w:t xml:space="preserve">© 2024 Academic Poster Presentation Series | Prepared for the Montreal Civil Engineering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Canada Montreal: A Poster Presentation</dc:title>
  <dc:creator/>
  <dc:language>en</dc:language>
  <cp:keywords/>
  <dcterms:created xsi:type="dcterms:W3CDTF">2026-07-29T17:58:11Z</dcterms:created>
  <dcterms:modified xsi:type="dcterms:W3CDTF">2026-07-29T17:58:11Z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