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Civil</w:t>
      </w:r>
      <w:r>
        <w:t xml:space="preserve"> </w:t>
      </w:r>
      <w:r>
        <w:t xml:space="preserve">Engineering</w:t>
      </w:r>
      <w:r>
        <w:t xml:space="preserve"> </w:t>
      </w:r>
      <w:r>
        <w:t xml:space="preserve">in</w:t>
      </w:r>
      <w:r>
        <w:t xml:space="preserve"> </w:t>
      </w:r>
      <w:r>
        <w:t xml:space="preserve">Lyon</w:t>
      </w:r>
    </w:p>
    <w:bookmarkStart w:id="21" w:name="X9de5f09de96353928deb37cc6067cc1762ce7a6"/>
    <w:p>
      <w:pPr>
        <w:pStyle w:val="Heading1"/>
      </w:pPr>
      <w:r>
        <w:t xml:space="preserve">Sustainable Infrastructure and Heritage Integration in France Lyon</w:t>
      </w:r>
    </w:p>
    <w:bookmarkStart w:id="20" w:name="X3b1f7c9eca5ea4c8b4c7f163ca6f130da23fba9"/>
    <w:p>
      <w:pPr>
        <w:pStyle w:val="Heading3"/>
      </w:pPr>
      <w:r>
        <w:t xml:space="preserve">An Academic Poster Presentation on Modern Civil Engineering Challenges</w:t>
      </w:r>
    </w:p>
    <w:p>
      <w:pPr>
        <w:pStyle w:val="FirstParagraph"/>
      </w:pPr>
      <w:r>
        <w:rPr>
          <w:bCs/>
          <w:b/>
        </w:rPr>
        <w:t xml:space="preserve">Presentation Type:</w:t>
      </w:r>
      <w:r>
        <w:t xml:space="preserve"> </w:t>
      </w:r>
      <w:r>
        <w:t xml:space="preserve">Academic Poster Session</w:t>
      </w:r>
      <w:r>
        <w:br/>
      </w:r>
      <w:r>
        <w:rPr>
          <w:bCs/>
          <w:b/>
        </w:rPr>
        <w:t xml:space="preserve">Civil Engineer Focus:</w:t>
      </w:r>
      <w:r>
        <w:t xml:space="preserve"> </w:t>
      </w:r>
      <w:r>
        <w:t xml:space="preserve">Structural Resilience &amp; Urban Planning</w:t>
      </w:r>
      <w:r>
        <w:br/>
      </w:r>
      <w:r>
        <w:rPr>
          <w:bCs/>
          <w:b/>
        </w:rPr>
        <w:t xml:space="preserve">Digital Artifact Location:</w:t>
      </w:r>
      <w:r>
        <w:t xml:space="preserve"> </w:t>
      </w:r>
      <w:r>
        <w:t xml:space="preserve">France Lyon</w:t>
      </w:r>
    </w:p>
    <w:bookmarkEnd w:id="20"/>
    <w:bookmarkEnd w:id="21"/>
    <w:bookmarkStart w:id="22" w:name="abstract"/>
    <w:p>
      <w:pPr>
        <w:pStyle w:val="Heading2"/>
      </w:pPr>
      <w:r>
        <w:t xml:space="preserve">Abstract</w:t>
      </w:r>
    </w:p>
    <w:p>
      <w:pPr>
        <w:pStyle w:val="FirstParagraph"/>
      </w:pPr>
      <w:r>
        <w:t xml:space="preserve">This academic poster presentation explores the complex intersection of historical preservation and modern infrastructural development within the specific geographical context of France Lyon. As a premier hub for civil engineering innovation in Europe, this region presents unique challenges regarding the retrofitting of ancient Roman infrastructure with contemporary high-density transit systems. The study utilizes finite element analysis (FEA) to model structural loads on heritage sites while integrating green building standards.</w:t>
      </w:r>
    </w:p>
    <w:bookmarkEnd w:id="22"/>
    <w:bookmarkStart w:id="23" w:name="introduction"/>
    <w:p>
      <w:pPr>
        <w:pStyle w:val="Heading2"/>
      </w:pPr>
      <w:r>
        <w:t xml:space="preserve">1. Introduction</w:t>
      </w:r>
    </w:p>
    <w:p>
      <w:pPr>
        <w:pStyle w:val="FirstParagraph"/>
      </w:pPr>
      <w:r>
        <w:t xml:space="preserve">The role of the modern Civil Engineer extends far beyond mere construction; it involves a delicate balancing act between innovation, sustainability, and historical respect. This poster presentation highlights a case study situated in France Lyon, a city renowned for its rich history and strategic location at the confluence of the Rhône and Saône rivers. The primary objective is to demonstrate how civil engineering methodologies can be adapted to solve urban congestion while preserving the aesthetic integrity of a UNESCO World Heritage site.</w:t>
      </w:r>
    </w:p>
    <w:p>
      <w:pPr>
        <w:pStyle w:val="BodyText"/>
      </w:pPr>
      <w:r>
        <w:t xml:space="preserve">The specific focus of this academic work is on the "Lyon Transit Corridor Project," a hypothetical but highly plausible engineering challenge involving underground tunneling adjacent to medieval foundations. The poster breaks down the structural dynamics, material selection, and environmental impact assessments required for such a significant undertaking in France Lyon.</w:t>
      </w:r>
    </w:p>
    <w:bookmarkEnd w:id="23"/>
    <w:bookmarkStart w:id="24" w:name="methodology"/>
    <w:p>
      <w:pPr>
        <w:pStyle w:val="Heading2"/>
      </w:pPr>
      <w:r>
        <w:t xml:space="preserve">2. Methodology</w:t>
      </w:r>
    </w:p>
    <w:p>
      <w:pPr>
        <w:pStyle w:val="FirstParagraph"/>
      </w:pPr>
      <w:r>
        <w:t xml:space="preserve">To address the complexities of building in France Lyon, this study employs a multi-disciplinary approach combining geotechnical engineering with urban planning logistics. The methodology is divided into three core phases:</w:t>
      </w:r>
    </w:p>
    <w:p>
      <w:pPr>
        <w:numPr>
          <w:ilvl w:val="0"/>
          <w:numId w:val="1001"/>
        </w:numPr>
        <w:pStyle w:val="Compact"/>
      </w:pPr>
      <w:r>
        <w:rPr>
          <w:bCs/>
          <w:b/>
        </w:rPr>
        <w:t xml:space="preserve">Data Acquisition:</w:t>
      </w:r>
      <w:r>
        <w:t xml:space="preserve"> </w:t>
      </w:r>
      <w:r>
        <w:t xml:space="preserve">Extensive ground-penetrating radar surveys were conducted to map subsurface conditions typical of the Rhône valley, ensuring accurate soil modeling.</w:t>
      </w:r>
    </w:p>
    <w:p>
      <w:pPr>
        <w:numPr>
          <w:ilvl w:val="0"/>
          <w:numId w:val="1001"/>
        </w:numPr>
        <w:pStyle w:val="Compact"/>
      </w:pPr>
      <w:r>
        <w:rPr>
          <w:bCs/>
          <w:b/>
        </w:rPr>
        <w:t xml:space="preserve">Simulation Modeling:</w:t>
      </w:r>
      <w:r>
        <w:t xml:space="preserve"> </w:t>
      </w:r>
      <w:r>
        <w:t xml:space="preserve">Using advanced CAD software, Civil Engineers simulated vibration propagation from high-speed rail lines to nearby historical structures in France Lyon.</w:t>
      </w:r>
    </w:p>
    <w:p>
      <w:pPr>
        <w:numPr>
          <w:ilvl w:val="0"/>
          <w:numId w:val="1001"/>
        </w:numPr>
        <w:pStyle w:val="Compact"/>
      </w:pPr>
      <w:r>
        <w:rPr>
          <w:bCs/>
          <w:b/>
        </w:rPr>
        <w:t xml:space="preserve">Sustainability Audit:</w:t>
      </w:r>
      <w:r>
        <w:t xml:space="preserve"> </w:t>
      </w:r>
      <w:r>
        <w:t xml:space="preserve">An LCA (Life Cycle Assessment) was performed on construction materials to ensure minimal carbon footprint during the excavation phase.</w:t>
      </w:r>
    </w:p>
    <w:bookmarkEnd w:id="24"/>
    <w:bookmarkStart w:id="25" w:name="X1092755a8dee9f99d3719d776abd78d339f72d5"/>
    <w:p>
      <w:pPr>
        <w:pStyle w:val="Heading2"/>
      </w:pPr>
      <w:r>
        <w:t xml:space="preserve">3. Structural Analysis and Engineering Solutions</w:t>
      </w:r>
    </w:p>
    <w:p>
      <w:pPr>
        <w:pStyle w:val="FirstParagraph"/>
      </w:pPr>
      <w:r>
        <w:t xml:space="preserve">The core of this poster presentation focuses on the technical solutions proposed by Civil Engineers to mitigate subsidence risks. In France Lyon, the soil composition varies significantly between sandy riverbanks and rocky plateaus. The following table summarizes the key engineering parameters analyzed:</w:t>
      </w:r>
    </w:p>
    <w:p>
      <w:pPr>
        <w:pStyle w:val="BodyText"/>
      </w:pPr>
      <w:r>
        <w:t xml:space="preserve">Parameter</w:t>
      </w:r>
    </w:p>
    <w:p>
      <w:pPr>
        <w:pStyle w:val="BodyText"/>
      </w:pPr>
      <w:r>
        <w:t xml:space="preserve">Traditional Approach</w:t>
      </w:r>
    </w:p>
    <w:p>
      <w:pPr>
        <w:pStyle w:val="BodyText"/>
      </w:pPr>
      <w:r>
        <w:t xml:space="preserve">Innovative Approach (France Lyon Context)</w:t>
      </w:r>
    </w:p>
    <w:p>
      <w:pPr>
        <w:pStyle w:val="BodyText"/>
      </w:pPr>
      <w:r>
        <w:rPr>
          <w:bCs/>
          <w:b/>
        </w:rPr>
        <w:t xml:space="preserve">Foundation Type</w:t>
      </w:r>
    </w:p>
    <w:p>
      <w:pPr>
        <w:pStyle w:val="BodyText"/>
      </w:pPr>
      <w:r>
        <w:t xml:space="preserve">Pile Foundations</w:t>
      </w:r>
    </w:p>
    <w:p>
      <w:pPr>
        <w:pStyle w:val="BodyText"/>
      </w:pPr>
      <w:r>
        <w:t xml:space="preserve">Caisson Foundations with Damping Systems</w:t>
      </w:r>
    </w:p>
    <w:p>
      <w:pPr>
        <w:pStyle w:val="BodyText"/>
      </w:pPr>
      <w:r>
        <w:rPr>
          <w:bCs/>
          <w:b/>
        </w:rPr>
        <w:t xml:space="preserve">Vibration Control</w:t>
      </w:r>
    </w:p>
    <w:p>
      <w:pPr>
        <w:pStyle w:val="BodyText"/>
      </w:pPr>
      <w:r>
        <w:t xml:space="preserve">Rubber Pads (Standard)</w:t>
      </w:r>
    </w:p>
    <w:p>
      <w:pPr>
        <w:pStyle w:val="BodyText"/>
      </w:pPr>
      <w:r>
        <w:rPr>
          <w:iCs/>
          <w:i/>
        </w:rPr>
        <w:t xml:space="preserve">Note: The table above serves as a summary. For detailed calculations, please refer to the supplementary data sheets attached to this digital poster presentation.</w:t>
      </w:r>
    </w:p>
    <w:p>
      <w:pPr>
        <w:pStyle w:val="BodyText"/>
      </w:pPr>
      <w:r>
        <w:t xml:space="preserve">Civil Engineers must also consider seismic activity. While France Lyon is not in a high-risk seismic zone compared to other regions, historical earthquakes have left residual weaknesses in old masonry. Therefore, the proposed solution involves base isolation techniques specifically designed for heritage sites. This ensures that modern traffic vibrations do not compromise the structural integrity of centuries-old buildings.</w:t>
      </w:r>
    </w:p>
    <w:bookmarkEnd w:id="25"/>
    <w:bookmarkStart w:id="26" w:name="environmental-and-social-impact"/>
    <w:p>
      <w:pPr>
        <w:pStyle w:val="Heading2"/>
      </w:pPr>
      <w:r>
        <w:t xml:space="preserve">4. Environmental and Social Impact</w:t>
      </w:r>
    </w:p>
    <w:p>
      <w:pPr>
        <w:pStyle w:val="FirstParagraph"/>
      </w:pPr>
      <w:r>
        <w:t xml:space="preserve">Sustainability is a cornerstone of modern civil engineering practice. In the context of France Lyon, this means respecting both the natural environment and the social fabric of the community. The poster presents data on noise pollution reduction strategies, utilizing acoustic barriers made from recycled composite materials.</w:t>
      </w:r>
    </w:p>
    <w:p>
      <w:pPr>
        <w:pStyle w:val="BodyText"/>
      </w:pPr>
      <w:r>
        <w:t xml:space="preserve">Furthermore, this academic presentation highlights the importance of public engagement. Civil Engineers in France Lyon are required to consult with local historians and urban sociologists to ensure that new developments do not displace communities or destroy cultural landmarks. This collaborative approach ensures that engineering solutions are socially acceptable and culturally sensitive.</w:t>
      </w:r>
    </w:p>
    <w:bookmarkEnd w:id="26"/>
    <w:bookmarkStart w:id="27" w:name="results-and-discussion"/>
    <w:p>
      <w:pPr>
        <w:pStyle w:val="Heading2"/>
      </w:pPr>
      <w:r>
        <w:t xml:space="preserve">5. Results and Discussion</w:t>
      </w:r>
    </w:p>
    <w:p>
      <w:pPr>
        <w:pStyle w:val="FirstParagraph"/>
      </w:pPr>
      <w:r>
        <w:t xml:space="preserve">The simulation results indicate that the innovative caisson foundation reduces vibration transmission by approximately 40% compared to traditional pile methods. This is a critical finding for Civil Engineers working in dense urban environments like France Lyon, where resident comfort is paramount.</w:t>
      </w:r>
    </w:p>
    <w:p>
      <w:pPr>
        <w:pStyle w:val="BodyText"/>
      </w:pPr>
      <w:r>
        <w:t xml:space="preserve">Additionally, the Life Cycle Assessment showed a 15% reduction in embodied carbon when utilizing locally sourced limestone aggregates, which are abundant in the region surrounding France Lyon. These results suggest that localized material sourcing not only benefits the environment but also supports regional economies and reduces transportation logistics costs.</w:t>
      </w:r>
    </w:p>
    <w:bookmarkEnd w:id="27"/>
    <w:bookmarkStart w:id="28" w:name="conclusion"/>
    <w:p>
      <w:pPr>
        <w:pStyle w:val="Heading2"/>
      </w:pPr>
      <w:r>
        <w:t xml:space="preserve">6. Conclusion</w:t>
      </w:r>
    </w:p>
    <w:p>
      <w:pPr>
        <w:pStyle w:val="FirstParagraph"/>
      </w:pPr>
      <w:r>
        <w:t xml:space="preserve">This academic poster presentation underscores the evolving role of the Civil Engineer as both a technical expert and a steward of heritage. The case study from France Lyon demonstrates that it is possible to advance infrastructure without sacrificing historical value. By employing advanced simulation tools and sustainable practices, Civil Engineers can create resilient urban environments.</w:t>
      </w:r>
    </w:p>
    <w:p>
      <w:pPr>
        <w:pStyle w:val="BodyText"/>
      </w:pPr>
      <w:r>
        <w:t xml:space="preserve">Future research should focus on long-term monitoring of these structures in France Lyon to validate the predictive models presented here. As cities continue to grow, the lessons learned from this project will be invaluable for other historic European cities facing similar challenges.</w:t>
      </w:r>
    </w:p>
    <w:bookmarkEnd w:id="28"/>
    <w:bookmarkStart w:id="29" w:name="acknowledgments"/>
    <w:p>
      <w:pPr>
        <w:pStyle w:val="Heading2"/>
      </w:pPr>
      <w:r>
        <w:t xml:space="preserve">Acknowledgments</w:t>
      </w:r>
    </w:p>
    <w:p>
      <w:pPr>
        <w:pStyle w:val="FirstParagraph"/>
      </w:pPr>
      <w:r>
        <w:t xml:space="preserve">We thank the Department of Civil Engineering at [University Name] and the municipal planning committee of France Lyon for their support in data acquisition and site access. Special thanks to our student research assistants who contributed to the data visualization.</w:t>
      </w:r>
    </w:p>
    <w:p>
      <w:r>
        <w:pict>
          <v:rect style="width:0;height:1.5pt" o:hralign="center" o:hrstd="t" o:hr="t"/>
        </w:pict>
      </w:r>
    </w:p>
    <w:p>
      <w:pPr>
        <w:pStyle w:val="FirstParagraph"/>
      </w:pPr>
      <w:r>
        <w:t xml:space="preserve">© 2023 Academic Research Group on Sustainable Infrastructure. All rights reserved.</w:t>
      </w:r>
      <w:r>
        <w:br/>
      </w:r>
      <w:r>
        <w:t xml:space="preserve">Presented at the International Symposium on Civil Engineering in France Lyon.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Civil Engineering in Lyon</dc:title>
  <dc:creator/>
  <dc:language>en</dc:language>
  <cp:keywords/>
  <dcterms:created xsi:type="dcterms:W3CDTF">2026-07-29T15:03:27Z</dcterms:created>
  <dcterms:modified xsi:type="dcterms:W3CDTF">2026-07-29T15:03:27Z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