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Kazakhstan</w:t>
      </w:r>
      <w:r>
        <w:t xml:space="preserve"> </w:t>
      </w:r>
      <w:r>
        <w:t xml:space="preserve">Almaty:</w:t>
      </w:r>
      <w:r>
        <w:t xml:space="preserve"> </w:t>
      </w:r>
      <w:r>
        <w:t xml:space="preserve">Structural</w:t>
      </w:r>
      <w:r>
        <w:t xml:space="preserve"> </w:t>
      </w:r>
      <w:r>
        <w:t xml:space="preserve">Resilience</w:t>
      </w:r>
      <w:r>
        <w:t xml:space="preserve"> </w:t>
      </w:r>
      <w:r>
        <w:t xml:space="preserve">and</w:t>
      </w:r>
      <w:r>
        <w:t xml:space="preserve"> </w:t>
      </w:r>
      <w:r>
        <w:t xml:space="preserve">Sustainable</w:t>
      </w:r>
      <w:r>
        <w:t xml:space="preserve"> </w:t>
      </w:r>
      <w:r>
        <w:t xml:space="preserve">Urban</w:t>
      </w:r>
      <w:r>
        <w:t xml:space="preserve"> </w:t>
      </w:r>
      <w:r>
        <w:t xml:space="preserve">Development</w:t>
      </w:r>
    </w:p>
    <w:bookmarkStart w:id="27" w:name="civil-engineering-in-kazakhstan-almaty"/>
    <w:p>
      <w:pPr>
        <w:pStyle w:val="Heading1"/>
      </w:pPr>
      <w:r>
        <w:t xml:space="preserve">Civil Engineering in Kazakhstan Almaty</w:t>
      </w:r>
    </w:p>
    <w:p>
      <w:pPr>
        <w:pStyle w:val="FirstParagraph"/>
      </w:pPr>
      <w:r>
        <w:t xml:space="preserve">Integrating Seismic Resilience, Sustainable Urban Planning, and Historical Preservation</w:t>
      </w:r>
    </w:p>
    <w:p>
      <w:r>
        <w:pict>
          <v:rect style="width:0;height:1.5pt" o:hralign="center" o:hrstd="t" o:hr="t"/>
        </w:pict>
      </w:r>
    </w:p>
    <w:p>
      <w:pPr>
        <w:pStyle w:val="FirstParagraph"/>
      </w:pPr>
      <w:r>
        <w:rPr>
          <w:bCs/>
          <w:b/>
        </w:rPr>
        <w:t xml:space="preserve">Author:</w:t>
      </w:r>
      <w:r>
        <w:t xml:space="preserve"> </w:t>
      </w:r>
      <w:r>
        <w:t xml:space="preserve">Dr. A. S. Baitursynov</w:t>
      </w:r>
      <w:r>
        <w:br/>
      </w:r>
      <w:r>
        <w:rPr>
          <w:bCs/>
          <w:b/>
        </w:rPr>
        <w:t xml:space="preserve">Affiliation:</w:t>
      </w:r>
      <w:r>
        <w:t xml:space="preserve"> </w:t>
      </w:r>
      <w:r>
        <w:t xml:space="preserve">Almaty Institute of Construction and Civil Engineering</w:t>
      </w:r>
      <w:r>
        <w:br/>
      </w:r>
      <w:r>
        <w:t xml:space="preserve">Almaty, Kazakhstan</w:t>
      </w:r>
    </w:p>
    <w:bookmarkStart w:id="20" w:name="introduction-and-regional-context"/>
    <w:p>
      <w:pPr>
        <w:pStyle w:val="Heading3"/>
      </w:pPr>
      <w:r>
        <w:t xml:space="preserve">Introduction and Regional Context</w:t>
      </w:r>
    </w:p>
    <w:p>
      <w:pPr>
        <w:pStyle w:val="FirstParagraph"/>
      </w:pPr>
      <w:r>
        <w:t xml:space="preserve">Kazakhstan Almaty represents a unique case study in modern civil engineering due to its complex geological setting and rapid urbanization. As the largest city in Kazakhstan and a major cultural hub, Almaty faces distinct challenges regarding infrastructure development. The city is located at the foot of the Trans-Ili Alatau mountains, making it highly susceptible to seismic activities. Consequently, the role of every</w:t>
      </w:r>
      <w:r>
        <w:t xml:space="preserve"> </w:t>
      </w:r>
      <w:r>
        <w:rPr>
          <w:bCs/>
          <w:b/>
        </w:rPr>
        <w:t xml:space="preserve">Civil Engineer</w:t>
      </w:r>
      <w:r>
        <w:t xml:space="preserve"> </w:t>
      </w:r>
      <w:r>
        <w:t xml:space="preserve">in this region extends beyond standard construction practices to encompass critical life-safety considerations.</w:t>
      </w:r>
    </w:p>
    <w:p>
      <w:pPr>
        <w:pStyle w:val="BodyText"/>
      </w:pPr>
      <w:r>
        <w:t xml:space="preserve">This poster presentation outlines the methodologies employed by contemporary engineers in Kazakhstan Almaty to address seismic risks while simultaneously promoting sustainable urban growth. The focus is on balancing rapid development with rigorous safety standards and environmental stewardship.</w:t>
      </w:r>
    </w:p>
    <w:bookmarkEnd w:id="20"/>
    <w:bookmarkStart w:id="21" w:name="seismic-resilience-and-structural-design"/>
    <w:p>
      <w:pPr>
        <w:pStyle w:val="Heading3"/>
      </w:pPr>
      <w:r>
        <w:t xml:space="preserve">Seismic Resilience and Structural Design</w:t>
      </w:r>
    </w:p>
    <w:p>
      <w:pPr>
        <w:pStyle w:val="FirstParagraph"/>
      </w:pPr>
      <w:r>
        <w:t xml:space="preserve">The primary mandate for any Civil Engineer working in Kazakhstan Almaty is the mitigation of seismic risk. The city lies within a high-seismicity zone, necessitating advanced structural designs that can withstand significant ground acceleration. Modern engineering practices in this region utilize base isolation techniques, dampers, and reinforced concrete frames designed to dissipate energy during earthquakes.</w:t>
      </w:r>
    </w:p>
    <w:p>
      <w:pPr>
        <w:pStyle w:val="BodyText"/>
      </w:pPr>
      <w:r>
        <w:t xml:space="preserve">Key developments include the implementation of updated building codes specific to Kazakhstan Almaty's micro-zones. Engineers are increasingly adopting performance-based design principles rather than prescriptive ones. This approach ensures that critical infrastructure—such as hospitals, schools, and transportation hubs—remains operational post-disaster. The integration of computer-aided design (CAD) and Building Information Modeling (BIM) allows Civil Engineers in Kazakhstan Almaty to simulate seismic events with high precision, optimizing structural integrity before construction begins.</w:t>
      </w:r>
    </w:p>
    <w:bookmarkEnd w:id="21"/>
    <w:bookmarkStart w:id="22" w:name="advanced-materials-and-technology"/>
    <w:p>
      <w:pPr>
        <w:pStyle w:val="Heading3"/>
      </w:pPr>
      <w:r>
        <w:t xml:space="preserve">Advanced Materials and Technology</w:t>
      </w:r>
    </w:p>
    <w:p>
      <w:pPr>
        <w:pStyle w:val="FirstParagraph"/>
      </w:pPr>
      <w:r>
        <w:t xml:space="preserve">Innovation in material science is pivotal for the future of infrastructure in Kazakhstan Almaty. Civil Engineers are exploring locally sourced materials that reduce carbon footprints while maintaining high durability. High-performance concrete (HPC) and fiber-reinforced polymers (FRP) are being integrated into retrofitting projects for older structures built during the Soviet era.</w:t>
      </w:r>
    </w:p>
    <w:p>
      <w:pPr>
        <w:pStyle w:val="BodyText"/>
      </w:pPr>
      <w:r>
        <w:t xml:space="preserve">Furthermore, the adoption of digital twin technology enables real-time monitoring of structural health in major landmarks across Kazakhstan Almaty. Sensors embedded in bridges and high-rise buildings provide data on stress, vibration, and deformation. This proactive maintenance strategy is essential for extending the lifespan of infrastructure and ensuring public safety without excessive resource expenditure.</w:t>
      </w:r>
    </w:p>
    <w:bookmarkEnd w:id="22"/>
    <w:bookmarkStart w:id="23" w:name="sustainable-urban-development"/>
    <w:p>
      <w:pPr>
        <w:pStyle w:val="Heading3"/>
      </w:pPr>
      <w:r>
        <w:t xml:space="preserve">Sustainable Urban Development</w:t>
      </w:r>
    </w:p>
    <w:p>
      <w:pPr>
        <w:pStyle w:val="FirstParagraph"/>
      </w:pPr>
      <w:r>
        <w:t xml:space="preserve">Urban planning in Kazakhstan Almaty is undergoing a transformation driven by sustainability goals. Civil Engineers are tasked with designing green infrastructure that manages stormwater, reduces urban heat island effects, and promotes biodiversity. The integration of vertical gardens, green roofs, and permeable pavements has become a standard recommendation for new developments in Kazakhstan Almaty.</w:t>
      </w:r>
    </w:p>
    <w:p>
      <w:pPr>
        <w:pStyle w:val="BodyText"/>
      </w:pPr>
      <w:r>
        <w:t xml:space="preserve">The expansion of public transportation networks requires significant civil engineering expertise. Projects such as the modernization of bus rapid transit (BRT) systems and the planning for future metro extensions demand precise earthworks, tunneling techniques, and station design. Engineers must navigate complex urban densities while minimizing disruption to existing communities.</w:t>
      </w:r>
    </w:p>
    <w:bookmarkEnd w:id="23"/>
    <w:bookmarkStart w:id="24" w:name="water-resources-and-flood-management"/>
    <w:p>
      <w:pPr>
        <w:pStyle w:val="Heading3"/>
      </w:pPr>
      <w:r>
        <w:t xml:space="preserve">Water Resources and Flood Management</w:t>
      </w:r>
    </w:p>
    <w:p>
      <w:pPr>
        <w:pStyle w:val="FirstParagraph"/>
      </w:pPr>
      <w:r>
        <w:t xml:space="preserve">Kazakhstan Almaty is prone to flash floods due to snowmelt from the surrounding mountains. Effective water resource management is a critical component of civil engineering in this region. Engineers are designing robust drainage systems, retention basins, and levees to protect urban areas from flooding.</w:t>
      </w:r>
    </w:p>
    <w:p>
      <w:pPr>
        <w:pStyle w:val="BodyText"/>
      </w:pPr>
      <w:r>
        <w:t xml:space="preserve">Additionally, there is a growing emphasis on sustainable water supply networks. Leaks and inefficiencies in aging infrastructure are being addressed through non-revenue water reduction strategies. Civil Engineers in Kazakhstan Almaty are implementing smart metering systems and pipe rehabilitation technologies to ensure a reliable supply of potable water for the growing population.</w:t>
      </w:r>
    </w:p>
    <w:bookmarkEnd w:id="24"/>
    <w:bookmarkStart w:id="25" w:name="balancing-modernization-and-heritage"/>
    <w:p>
      <w:pPr>
        <w:pStyle w:val="Heading3"/>
      </w:pPr>
      <w:r>
        <w:t xml:space="preserve">Balancing Modernization and Heritage</w:t>
      </w:r>
    </w:p>
    <w:p>
      <w:pPr>
        <w:pStyle w:val="FirstParagraph"/>
      </w:pPr>
      <w:r>
        <w:t xml:space="preserve">A unique challenge for Civil Engineers in Kazakhstan Almaty is the preservation of historical architecture amidst modern expansion. The city possesses a rich architectural heritage from the early 20th century. Retrofitting these structures to meet current seismic codes while preserving their aesthetic and cultural value requires specialized engineering skills.</w:t>
      </w:r>
    </w:p>
    <w:p>
      <w:pPr>
        <w:pStyle w:val="BodyText"/>
      </w:pPr>
      <w:r>
        <w:t xml:space="preserve">This involves non-invasive reinforcement techniques, such as carbon fiber wrapping of columns or steel bracing systems that are concealed within the structure. The collaboration between civil engineers, architects, and heritage conservationists is essential to maintain the identity of Kazakhstan Almaty while ensuring its buildings are safe for modern use.</w:t>
      </w:r>
    </w:p>
    <w:bookmarkEnd w:id="25"/>
    <w:bookmarkStart w:id="26" w:name="conclusion-and-future-outlook"/>
    <w:p>
      <w:pPr>
        <w:pStyle w:val="Heading3"/>
      </w:pPr>
      <w:r>
        <w:t xml:space="preserve">Conclusion and Future Outlook</w:t>
      </w:r>
    </w:p>
    <w:p>
      <w:pPr>
        <w:pStyle w:val="FirstParagraph"/>
      </w:pPr>
      <w:r>
        <w:t xml:space="preserve">The field of Civil Engineering in Kazakhstan Almaty is at a crossroads of tradition and innovation. As the city continues to grow, the responsibility falls on Civil Engineers to deliver infrastructure that is not only functional but also resilient, sustainable, and culturally sensitive.</w:t>
      </w:r>
    </w:p>
    <w:p>
      <w:pPr>
        <w:pStyle w:val="BodyText"/>
      </w:pPr>
      <w:r>
        <w:t xml:space="preserve">Future research must focus on further integrating renewable energy systems into civil structures and enhancing seismic monitoring networks. By prioritizing these aspects, Kazakhstan Almaty can serve as a model for other seismically active regions globally. The commitment to excellence in engineering ensures that the city remains a vibrant and safe place for its residents.</w:t>
      </w:r>
    </w:p>
    <w:bookmarkEnd w:id="26"/>
    <w:p>
      <w:pPr>
        <w:pStyle w:val="BodyText"/>
      </w:pPr>
      <w:r>
        <w:t xml:space="preserve">© 2023 Almaty Institute of Construction and Civil Engineering. All Rights Reserved.</w:t>
      </w:r>
    </w:p>
    <w:p>
      <w:pPr>
        <w:pStyle w:val="BodyText"/>
      </w:pPr>
      <w:r>
        <w:t xml:space="preserve">Contact: research@alice.kz | Website: www.alice.ac.kz</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Kazakhstan Almaty: Structural Resilience and Sustainable Urban Development</dc:title>
  <dc:creator/>
  <dc:language>en</dc:language>
  <cp:keywords/>
  <dcterms:created xsi:type="dcterms:W3CDTF">2026-07-29T15:46:44Z</dcterms:created>
  <dcterms:modified xsi:type="dcterms:W3CDTF">2026-07-29T15:46:44Z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