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Civil</w:t>
      </w:r>
      <w:r>
        <w:t xml:space="preserve"> </w:t>
      </w:r>
      <w:r>
        <w:t xml:space="preserve">Engineering</w:t>
      </w:r>
      <w:r>
        <w:t xml:space="preserve"> </w:t>
      </w:r>
      <w:r>
        <w:t xml:space="preserve">in</w:t>
      </w:r>
      <w:r>
        <w:t xml:space="preserve"> </w:t>
      </w:r>
      <w:r>
        <w:t xml:space="preserve">Singapore</w:t>
      </w:r>
    </w:p>
    <w:bookmarkStart w:id="20" w:name="Xdb61de8a57af82a8ac323fe396b2dc19d140710"/>
    <w:p>
      <w:pPr>
        <w:pStyle w:val="Heading1"/>
      </w:pPr>
      <w:r>
        <w:t xml:space="preserve">Innovating Urban Resilience: The Role of the Modern Civil Engineer in Singapore Singapore</w:t>
      </w:r>
    </w:p>
    <w:p>
      <w:pPr>
        <w:pStyle w:val="FirstParagraph"/>
      </w:pPr>
      <w:r>
        <w:rPr>
          <w:bCs/>
          <w:b/>
        </w:rPr>
        <w:t xml:space="preserve">Presentation Topic:</w:t>
      </w:r>
      <w:r>
        <w:t xml:space="preserve"> </w:t>
      </w:r>
      <w:r>
        <w:t xml:space="preserve">Integrating Smart Infrastructure, Sustainability, and Vertical Growth in a Land-Scarce Metropolis</w:t>
      </w:r>
    </w:p>
    <w:p>
      <w:pPr>
        <w:pStyle w:val="BodyText"/>
      </w:pPr>
      <w:r>
        <w:rPr>
          <w:iCs/>
          <w:i/>
        </w:rPr>
        <w:t xml:space="preserve">Prepared for Academic Review &amp; Professional Symposium on Urban Development in Southeast Asia</w:t>
      </w:r>
    </w:p>
    <w:bookmarkEnd w:id="20"/>
    <w:bookmarkStart w:id="22" w:name="introduction"/>
    <w:bookmarkStart w:id="21" w:name="introduction-and-context"/>
    <w:p>
      <w:pPr>
        <w:pStyle w:val="Heading2"/>
      </w:pPr>
      <w:r>
        <w:t xml:space="preserve">1. Introduction and Context</w:t>
      </w:r>
    </w:p>
    <w:p>
      <w:pPr>
        <w:pStyle w:val="FirstParagraph"/>
      </w:pPr>
      <w:r>
        <w:t xml:space="preserve">The rapid urbanization of the twenty-first century has presented unprecedented challenges to infrastructure development. Nowhere is this more evident than in Singapore, a sovereign island city-state located in Southeast Asia that serves as a global beacon for urban planning and engineering excellence. For the modern Civil Engineer working within the unique geographical and political context of Singapore, the mandate extends far beyond traditional construction metrics such as load-bearing capacity or material durability. Instead, the role has evolved into one of holistic stewardship, requiring an intricate balance between high-density habitation, environmental sustainability, technological integration, and social equity.</w:t>
      </w:r>
    </w:p>
    <w:p>
      <w:pPr>
        <w:pStyle w:val="BodyText"/>
      </w:pPr>
      <w:r>
        <w:t xml:space="preserve">This poster presentation explores how Civil Engineers in Singapore are redefining urban infrastructure to address the specific constraints of a land-scarce nation. By analyzing case studies involving water management systems, vertical urbanism, and smart city initiatives, we demonstrate that the Civil Engineer is not merely a builder but a critical strategist in ensuring the long-term resilience and livability of Singapore's unique socio-economic ecosystem.</w:t>
      </w:r>
    </w:p>
    <w:bookmarkEnd w:id="21"/>
    <w:bookmarkEnd w:id="22"/>
    <w:bookmarkStart w:id="24" w:name="challenges"/>
    <w:bookmarkStart w:id="23" w:name="key-engineering-challenges-in-singapore"/>
    <w:p>
      <w:pPr>
        <w:pStyle w:val="Heading2"/>
      </w:pPr>
      <w:r>
        <w:t xml:space="preserve">2. Key Engineering Challenges in Singapore</w:t>
      </w:r>
    </w:p>
    <w:p>
      <w:pPr>
        <w:pStyle w:val="FirstParagraph"/>
      </w:pPr>
      <w:r>
        <w:t xml:space="preserve">The practice of Civil Engineering in this region is defined by a distinct set of physical and regulatory constraints. Understanding these challenges is paramount for developing effective engineering solutions.</w:t>
      </w:r>
    </w:p>
    <w:p>
      <w:pPr>
        <w:numPr>
          <w:ilvl w:val="0"/>
          <w:numId w:val="1001"/>
        </w:numPr>
        <w:pStyle w:val="Compact"/>
      </w:pPr>
      <w:r>
        <w:rPr>
          <w:bCs/>
          <w:b/>
        </w:rPr>
        <w:t xml:space="preserve">Limited Land Availability:</w:t>
      </w:r>
      <w:r>
        <w:t xml:space="preserve"> </w:t>
      </w:r>
      <w:r>
        <w:t xml:space="preserve">With a total land area of approximately 730 square kilometers, space is the most critical resource. Civil Engineers must maximize verticality and utilize underground spaces, necessitating advanced geotechnical solutions that differ significantly from those used in sprawling continental cities.</w:t>
      </w:r>
    </w:p>
    <w:p>
      <w:pPr>
        <w:numPr>
          <w:ilvl w:val="0"/>
          <w:numId w:val="1001"/>
        </w:numPr>
        <w:pStyle w:val="Compact"/>
      </w:pPr>
      <w:r>
        <w:rPr>
          <w:bCs/>
          <w:b/>
        </w:rPr>
        <w:t xml:space="preserve">Climate Vulnerability:</w:t>
      </w:r>
      <w:r>
        <w:t xml:space="preserve"> </w:t>
      </w:r>
      <w:r>
        <w:t xml:space="preserve">Singapore faces the dual threats of rising sea levels and intense tropical rainfall. Coastal protection and flood mitigation are not optional upgrades but fundamental requirements for infrastructure survival. Engineers must design structures capable of withstanding extreme weather events while protecting critical national assets from saline intrusion.</w:t>
      </w:r>
    </w:p>
    <w:p>
      <w:pPr>
        <w:numPr>
          <w:ilvl w:val="0"/>
          <w:numId w:val="1001"/>
        </w:numPr>
        <w:pStyle w:val="Compact"/>
      </w:pPr>
      <w:r>
        <w:rPr>
          <w:bCs/>
          <w:b/>
        </w:rPr>
        <w:t xml:space="preserve">Density and Urban Heat Island Effect:</w:t>
      </w:r>
      <w:r>
        <w:t xml:space="preserve"> </w:t>
      </w:r>
      <w:r>
        <w:t xml:space="preserve">The high concentration of concrete and asphalt contributes to significant urban heat retention. Civil engineers are tasked with integrating green infrastructure into the built environment to mitigate temperature rises, a challenge that requires interdisciplinary collaboration with landscape architects and environmental scientists.</w:t>
      </w:r>
    </w:p>
    <w:bookmarkEnd w:id="23"/>
    <w:bookmarkEnd w:id="24"/>
    <w:bookmarkStart w:id="29" w:name="solutions"/>
    <w:bookmarkStart w:id="28" w:name="innovative-engineering-solutions"/>
    <w:p>
      <w:pPr>
        <w:pStyle w:val="Heading2"/>
      </w:pPr>
      <w:r>
        <w:t xml:space="preserve">3. Innovative Engineering Solutions</w:t>
      </w:r>
    </w:p>
    <w:p>
      <w:pPr>
        <w:pStyle w:val="FirstParagraph"/>
      </w:pPr>
      <w:r>
        <w:t xml:space="preserve">In response to these challenges, Civil Engineers in Singapore have pioneered several innovative approaches that serve as models for global urban development.</w:t>
      </w:r>
    </w:p>
    <w:bookmarkStart w:id="25" w:name="Xf3d5b5f2d99d0f47991a1474eec5c7569d73810"/>
    <w:p>
      <w:pPr>
        <w:pStyle w:val="Heading3"/>
      </w:pPr>
      <w:r>
        <w:t xml:space="preserve">A. Water Security and the ABC Waters Programme</w:t>
      </w:r>
    </w:p>
    <w:p>
      <w:pPr>
        <w:pStyle w:val="FirstParagraph"/>
      </w:pPr>
      <w:r>
        <w:t xml:space="preserve">The Public Utilities Board (PUB) has transformed drainage channels into vibrant waterways through the Active, Beautiful, Clean (ABC) Waters Programme. Civil Engineers have redesigned concrete drains into naturalized streams and parks that serve dual purposes: aesthetic enhancement for residents and hydraulic capacity for flood control. This approach demonstrates a shift from "gray infrastructure" alone to "blue-green infrastructure," where nature-based solutions complement engineered systems.</w:t>
      </w:r>
    </w:p>
    <w:bookmarkEnd w:id="25"/>
    <w:bookmarkStart w:id="26" w:name="X481cd9870e310f384afc1e4dcb76bb3829a662e"/>
    <w:p>
      <w:pPr>
        <w:pStyle w:val="Heading3"/>
      </w:pPr>
      <w:r>
        <w:t xml:space="preserve">B. Vertical Urbanism and Land Reclamation</w:t>
      </w:r>
    </w:p>
    <w:p>
      <w:pPr>
        <w:pStyle w:val="FirstParagraph"/>
      </w:pPr>
      <w:r>
        <w:t xml:space="preserve">To combat land scarcity, engineers have mastered the art of vertical integration. Projects like the Jewel Changi Airport exemplify this, combining aviation infrastructure with retail and green spaces within a single massive volume. Furthermore, ongoing land reclamation projects require sophisticated sediment management techniques to ensure that new land is stable and ecologically sound. The use of high-performance concrete allows for taller structures with smaller footprints, optimizing the use of scarce ground space.</w:t>
      </w:r>
    </w:p>
    <w:bookmarkEnd w:id="26"/>
    <w:bookmarkStart w:id="27" w:name="X23a3c1f7de59e2c06a10e22f3b8c484161bd9f4"/>
    <w:p>
      <w:pPr>
        <w:pStyle w:val="Heading3"/>
      </w:pPr>
      <w:r>
        <w:t xml:space="preserve">C. Smart Infrastructure and IoT Integration</w:t>
      </w:r>
    </w:p>
    <w:p>
      <w:pPr>
        <w:pStyle w:val="FirstParagraph"/>
      </w:pPr>
      <w:r>
        <w:t xml:space="preserve">The integration of Internet of Things (IoT) sensors into civil infrastructure is a hallmark of Singapore’s "Smart Nation" initiative. Bridges, tunnels, and high-rise buildings are equipped with real-time monitoring systems that track structural health, vibration, and stress levels. This predictive maintenance approach allows Civil Engineers to intervene before failures occur, ensuring safety while reducing lifecycle costs.</w:t>
      </w:r>
    </w:p>
    <w:bookmarkEnd w:id="27"/>
    <w:bookmarkEnd w:id="28"/>
    <w:bookmarkEnd w:id="29"/>
    <w:bookmarkStart w:id="31" w:name="case-study"/>
    <w:bookmarkStart w:id="30" w:name="case-study-marina-barrage"/>
    <w:p>
      <w:pPr>
        <w:pStyle w:val="Heading2"/>
      </w:pPr>
      <w:r>
        <w:t xml:space="preserve">4. Case Study: Marina Barrage</w:t>
      </w:r>
    </w:p>
    <w:p>
      <w:pPr>
        <w:pStyle w:val="FirstParagraph"/>
      </w:pPr>
      <w:r>
        <w:t xml:space="preserve">A prime example of multidisciplinary Civil Engineering excellence in Singapore is the Marina Barrage. Completed in 2008, this structure serves three critical functions:</w:t>
      </w:r>
    </w:p>
    <w:p>
      <w:pPr>
        <w:numPr>
          <w:ilvl w:val="0"/>
          <w:numId w:val="1002"/>
        </w:numPr>
        <w:pStyle w:val="Compact"/>
      </w:pPr>
      <w:r>
        <w:rPr>
          <w:bCs/>
          <w:b/>
        </w:rPr>
        <w:t xml:space="preserve">Flood Mitigation:</w:t>
      </w:r>
      <w:r>
        <w:t xml:space="preserve"> </w:t>
      </w:r>
      <w:r>
        <w:t xml:space="preserve">It acts as a dam across the Singapore River estuary to prevent tidal flooding from affecting low-lying areas during heavy rains.</w:t>
      </w:r>
    </w:p>
    <w:p>
      <w:pPr>
        <w:numPr>
          <w:ilvl w:val="0"/>
          <w:numId w:val="1002"/>
        </w:numPr>
        <w:pStyle w:val="Compact"/>
      </w:pPr>
      <w:r>
        <w:rPr>
          <w:bCs/>
          <w:b/>
        </w:rPr>
        <w:t xml:space="preserve">Tidal Barrier for Fresh Water:</w:t>
      </w:r>
      <w:r>
        <w:t xml:space="preserve"> </w:t>
      </w:r>
      <w:r>
        <w:t xml:space="preserve">It impounds freshwater in Marina Reservoir, providing about 10% of Singapore’s total water demand and contributing to national water security alongside NEWater desalination plants.</w:t>
      </w:r>
    </w:p>
    <w:p>
      <w:pPr>
        <w:numPr>
          <w:ilvl w:val="0"/>
          <w:numId w:val="1002"/>
        </w:numPr>
        <w:pStyle w:val="Compact"/>
      </w:pPr>
      <w:r>
        <w:rPr>
          <w:bCs/>
          <w:b/>
        </w:rPr>
        <w:t xml:space="preserve">Rainwater Harvesting:</w:t>
      </w:r>
      <w:r>
        <w:t xml:space="preserve"> </w:t>
      </w:r>
      <w:r>
        <w:t xml:space="preserve">During dry periods, the barrage gates are closed to catch rainwater, increasing storage capacity.</w:t>
      </w:r>
    </w:p>
    <w:p>
      <w:pPr>
        <w:pStyle w:val="FirstParagraph"/>
      </w:pPr>
      <w:r>
        <w:t xml:space="preserve">The engineering complexity involved in constructing a large-span concrete and steel dam in a marine environment with soft soil conditions required novel geotechnical techniques. The Barrage stands as a testament to how Civil Engineers can solve multiple civic problems simultaneously through integrated design.</w:t>
      </w:r>
    </w:p>
    <w:bookmarkEnd w:id="30"/>
    <w:bookmarkEnd w:id="31"/>
    <w:bookmarkStart w:id="33" w:name="future"/>
    <w:bookmarkStart w:id="32" w:name="future-directions-for-the-civil-engineer"/>
    <w:p>
      <w:pPr>
        <w:pStyle w:val="Heading2"/>
      </w:pPr>
      <w:r>
        <w:t xml:space="preserve">5. Future Directions for the Civil Engineer</w:t>
      </w:r>
    </w:p>
    <w:p>
      <w:pPr>
        <w:pStyle w:val="FirstParagraph"/>
      </w:pPr>
      <w:r>
        <w:t xml:space="preserve">Looking ahead, the role of the Civil Engineer in Singapore will increasingly focus on sustainability and digitalization. The transition towards carbon-neutral construction materials, such as green concrete and recycled steel, is becoming a regulatory priority. Additionally, Building Information Modelling (BIM) is now mandatory for all major public projects, requiring engineers to collaborate in real-time 3D environments.</w:t>
      </w:r>
    </w:p>
    <w:p>
      <w:pPr>
        <w:pStyle w:val="BodyText"/>
      </w:pPr>
      <w:r>
        <w:t xml:space="preserve">The concept of the "City in Nature" aims to increase biodiversity within urban settings. Civil Engineers must therefore design habitats within structures, incorporating vertical gardens and rooftop farms into structural load calculations. This requires a fundamental rethinking of structural design principles, moving away from pure functionalism towards ecological integration.</w:t>
      </w:r>
    </w:p>
    <w:bookmarkEnd w:id="32"/>
    <w:bookmarkEnd w:id="33"/>
    <w:bookmarkStart w:id="34" w:name="conclusion"/>
    <w:p>
      <w:pPr>
        <w:pStyle w:val="Heading2"/>
      </w:pPr>
      <w:r>
        <w:t xml:space="preserve">6. Conclusion</w:t>
      </w:r>
    </w:p>
    <w:p>
      <w:pPr>
        <w:pStyle w:val="FirstParagraph"/>
      </w:pPr>
      <w:r>
        <w:t xml:space="preserve">In conclusion, the Civil Engineer operating in Singapore is at the forefront of global infrastructure innovation. Faced with extreme spatial constraints and climate vulnerabilities, they have developed sophisticated methodologies that balance engineering rigor with environmental sensitivity. From water management systems to smart vertical cities, these professionals are not just building structures; they are crafting resilient ecosystems that support a high quality of life for millions.</w:t>
      </w:r>
    </w:p>
    <w:p>
      <w:pPr>
        <w:pStyle w:val="BodyText"/>
      </w:pPr>
      <w:r>
        <w:t xml:space="preserve">As Singapore continues to serve as a laboratory for urban solutions, the lessons learned by its Civil Engineers will have profound implications for other rapidly urbanizing regions worldwide. The future of civil engineering lies in this adaptive, integrated, and sustainable approach—a legacy that defines the current era of infrastructure development in this dynamic nation.</w:t>
      </w:r>
    </w:p>
    <w:bookmarkEnd w:id="34"/>
    <w:bookmarkStart w:id="35" w:name="references-acknowledgments"/>
    <w:p>
      <w:pPr>
        <w:pStyle w:val="Heading3"/>
      </w:pPr>
      <w:r>
        <w:t xml:space="preserve">References &amp; Acknowledgments</w:t>
      </w:r>
    </w:p>
    <w:p>
      <w:pPr>
        <w:numPr>
          <w:ilvl w:val="0"/>
          <w:numId w:val="1003"/>
        </w:numPr>
        <w:pStyle w:val="Compact"/>
      </w:pPr>
      <w:r>
        <w:t xml:space="preserve">Pub, S. (2023). *Singapore Water Story: The Journey to Water Sustainability*.</w:t>
      </w:r>
    </w:p>
    <w:p>
      <w:pPr>
        <w:numPr>
          <w:ilvl w:val="0"/>
          <w:numId w:val="1003"/>
        </w:numPr>
        <w:pStyle w:val="Compact"/>
      </w:pPr>
      <w:r>
        <w:t xml:space="preserve">National Research Foundation Singapore. (2021). *Smart Nation Initiatives in Infrastructure*.</w:t>
      </w:r>
    </w:p>
    <w:p>
      <w:pPr>
        <w:numPr>
          <w:ilvl w:val="0"/>
          <w:numId w:val="1003"/>
        </w:numPr>
        <w:pStyle w:val="Compact"/>
      </w:pPr>
      <w:r>
        <w:t xml:space="preserve">Institute of Engineers Singapore. (2019). *Geotechnical Challenges in Soft Soil Environments*. Journal of the IES, 66(2).</w:t>
      </w:r>
    </w:p>
    <w:p>
      <w:pPr>
        <w:numPr>
          <w:ilvl w:val="0"/>
          <w:numId w:val="1003"/>
        </w:numPr>
        <w:pStyle w:val="Compact"/>
      </w:pPr>
      <w:r>
        <w:t xml:space="preserve">Singapore Land Authority. (2022). *Master Plan for Urban Redevelopment*.</w:t>
      </w:r>
    </w:p>
    <w:p>
      <w:pPr>
        <w:pStyle w:val="FirstParagraph"/>
      </w:pPr>
      <w:r>
        <w:t xml:space="preserve">© 2023 Academic Poster Presentation Series. All Rights Reserved.</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Civil Engineering in Singapore</dc:title>
  <dc:creator/>
  <dc:language>en</dc:language>
  <cp:keywords/>
  <dcterms:created xsi:type="dcterms:W3CDTF">2026-07-29T23:09:11Z</dcterms:created>
  <dcterms:modified xsi:type="dcterms:W3CDTF">2026-07-29T23:09:11Z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