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6587b50ddbc8a4229374f8d2fa71104be969209"/>
    <w:p>
      <w:pPr>
        <w:pStyle w:val="Heading1"/>
      </w:pPr>
      <w:r>
        <w:t xml:space="preserve">Sustainable Urban Infrastructure and Resilience in Vietnam Ho Chi Minh City: A Civil Engineering Perspective</w:t>
      </w:r>
    </w:p>
    <w:p>
      <w:pPr>
        <w:pStyle w:val="FirstParagraph"/>
      </w:pPr>
      <w:r>
        <w:rPr>
          <w:bCs/>
          <w:b/>
        </w:rPr>
        <w:t xml:space="preserve">A Poster Presentation on Modernizing the Metropolis</w:t>
      </w:r>
    </w:p>
    <w:bookmarkEnd w:id="20"/>
    <w:p>
      <w:pPr>
        <w:pStyle w:val="BodyText"/>
      </w:pPr>
      <w:r>
        <w:rPr>
          <w:bCs/>
          <w:b/>
        </w:rPr>
        <w:t xml:space="preserve">Presentation Title:</w:t>
      </w:r>
      <w:r>
        <w:t xml:space="preserve"> </w:t>
      </w:r>
      <w:r>
        <w:t xml:space="preserve">Sustainable Urban Infrastructure and Resilience in Vietnam Ho Chi Minh City</w:t>
      </w:r>
      <w:r>
        <w:br/>
      </w:r>
      <w:r>
        <w:rPr>
          <w:iCs/>
          <w:i/>
        </w:rPr>
        <w:t xml:space="preserve">Focused on the Role of the Modern Civil Engineer</w:t>
      </w:r>
    </w:p>
    <w:bookmarkStart w:id="21" w:name="introduction-and-background"/>
    <w:p>
      <w:pPr>
        <w:pStyle w:val="Heading2"/>
      </w:pPr>
      <w:r>
        <w:t xml:space="preserve">1. Introduction and Background</w:t>
      </w:r>
    </w:p>
    <w:p>
      <w:pPr>
        <w:pStyle w:val="FirstParagraph"/>
      </w:pPr>
      <w:r>
        <w:rPr>
          <w:bCs/>
          <w:b/>
        </w:rPr>
        <w:t xml:space="preserve">Vietnam Ho Chi Minh City</w:t>
      </w:r>
      <w:r>
        <w:t xml:space="preserve">, formerly known as Saigon, stands as the economic heart of Vietnam. With a population exceeding 9 million people and an annual growth rate that is among the highest in Southeast Asia, the city faces unprecedented pressure on its infrastructure systems. This poster presentation outlines critical challenges faced by</w:t>
      </w:r>
      <w:r>
        <w:t xml:space="preserve"> </w:t>
      </w:r>
      <w:r>
        <w:rPr>
          <w:bCs/>
          <w:b/>
        </w:rPr>
        <w:t xml:space="preserve">Civil Engineers</w:t>
      </w:r>
      <w:r>
        <w:t xml:space="preserve"> </w:t>
      </w:r>
      <w:r>
        <w:t xml:space="preserve">operating within this dynamic urban environment. The primary objective is to analyze how traditional engineering methods must evolve to address rapid urbanization, climate change vulnerabilities, and the need for sustainable development in</w:t>
      </w:r>
      <w:r>
        <w:t xml:space="preserve"> </w:t>
      </w:r>
      <w:r>
        <w:rPr>
          <w:bCs/>
          <w:b/>
        </w:rPr>
        <w:t xml:space="preserve">Vietnam Ho Chi Minh City</w:t>
      </w:r>
      <w:r>
        <w:t xml:space="preserve">.</w:t>
      </w:r>
    </w:p>
    <w:p>
      <w:pPr>
        <w:pStyle w:val="BodyText"/>
      </w:pPr>
      <w:r>
        <w:t xml:space="preserve">The role of the</w:t>
      </w:r>
      <w:r>
        <w:t xml:space="preserve"> </w:t>
      </w:r>
      <w:r>
        <w:rPr>
          <w:bCs/>
          <w:b/>
        </w:rPr>
        <w:t xml:space="preserve">Civil Engineer</w:t>
      </w:r>
      <w:r>
        <w:t xml:space="preserve"> </w:t>
      </w:r>
      <w:r>
        <w:t xml:space="preserve">here is not merely structural; it is socio-economic. Infrastructure in this region serves as the backbone of a rapidly expanding economy. However, legacy systems are often inadequate for modern demands, necessitating innovative solutions in hydrology, materials science, and urban planning.</w:t>
      </w:r>
    </w:p>
    <w:bookmarkEnd w:id="21"/>
    <w:bookmarkStart w:id="25" w:name="critical-infrastructure-challenges"/>
    <w:p>
      <w:pPr>
        <w:pStyle w:val="Heading2"/>
      </w:pPr>
      <w:r>
        <w:t xml:space="preserve">2. Critical Infrastructure Challenges</w:t>
      </w:r>
    </w:p>
    <w:p>
      <w:pPr>
        <w:pStyle w:val="FirstParagraph"/>
      </w:pPr>
      <w:r>
        <w:t xml:space="preserve">The landscape of</w:t>
      </w:r>
      <w:r>
        <w:t xml:space="preserve"> </w:t>
      </w:r>
      <w:r>
        <w:rPr>
          <w:bCs/>
          <w:b/>
        </w:rPr>
        <w:t xml:space="preserve">Vietnam Ho Chi Minh City</w:t>
      </w:r>
      <w:r>
        <w:t xml:space="preserve"> </w:t>
      </w:r>
      <w:r>
        <w:t xml:space="preserve">presents unique geographical and climatic hurdles that define the scope of practice for every professional involved in construction.</w:t>
      </w:r>
    </w:p>
    <w:bookmarkStart w:id="22" w:name="flooding-and-hydrological-management"/>
    <w:p>
      <w:pPr>
        <w:pStyle w:val="Heading3"/>
      </w:pPr>
      <w:r>
        <w:t xml:space="preserve">Flooding and Hydrological Management</w:t>
      </w:r>
    </w:p>
    <w:p>
      <w:pPr>
        <w:pStyle w:val="FirstParagraph"/>
      </w:pPr>
      <w:r>
        <w:t xml:space="preserve">Flooding remains the most persistent threat. Much of</w:t>
      </w:r>
      <w:r>
        <w:t xml:space="preserve"> </w:t>
      </w:r>
      <w:r>
        <w:rPr>
          <w:bCs/>
          <w:b/>
        </w:rPr>
        <w:t xml:space="preserve">Vietnam Ho Chi Minh City</w:t>
      </w:r>
      <w:r>
        <w:t xml:space="preserve"> </w:t>
      </w:r>
      <w:r>
        <w:t xml:space="preserve">is located in a low-lying delta region. Seasonal rains, combined with tidal surges from the nearby East Sea, frequently inundate residential and commercial areas. For the</w:t>
      </w:r>
      <w:r>
        <w:t xml:space="preserve"> </w:t>
      </w:r>
      <w:r>
        <w:rPr>
          <w:bCs/>
          <w:b/>
        </w:rPr>
        <w:t xml:space="preserve">Civil Engineer</w:t>
      </w:r>
      <w:r>
        <w:t xml:space="preserve">, this requires advanced drainage modeling, pump station optimization, and elevated infrastructure design.</w:t>
      </w:r>
    </w:p>
    <w:bookmarkEnd w:id="22"/>
    <w:bookmarkStart w:id="23" w:name="landslides-and-soil-stability"/>
    <w:p>
      <w:pPr>
        <w:pStyle w:val="Heading3"/>
      </w:pPr>
      <w:r>
        <w:t xml:space="preserve">Landslides and Soil Stability</w:t>
      </w:r>
    </w:p>
    <w:p>
      <w:pPr>
        <w:pStyle w:val="FirstParagraph"/>
      </w:pPr>
      <w:r>
        <w:t xml:space="preserve">In districts bordering urban hills such as Thu Duc, soil erosion is a growing concern. The rapid excavation for high-rise developments can destabilize slopes. Geotechnical analysis is crucial for the safety of buildings in these zones.</w:t>
      </w:r>
    </w:p>
    <w:bookmarkEnd w:id="23"/>
    <w:bookmarkStart w:id="24" w:name="airborne-dust-and-material-degradation"/>
    <w:p>
      <w:pPr>
        <w:pStyle w:val="Heading3"/>
      </w:pPr>
      <w:r>
        <w:t xml:space="preserve">Airborne Dust and Material Degradation</w:t>
      </w:r>
    </w:p>
    <w:p>
      <w:pPr>
        <w:pStyle w:val="FirstParagraph"/>
      </w:pPr>
      <w:r>
        <w:t xml:space="preserve">The constant construction activity creates significant dust, which accelerates the corrosion of steel reinforcements. Understanding material durability in this specific atmospheric condition is a key task for local engineers.</w:t>
      </w:r>
    </w:p>
    <w:bookmarkEnd w:id="24"/>
    <w:bookmarkEnd w:id="25"/>
    <w:bookmarkStart w:id="29" w:name="innovative-engineering-solutions"/>
    <w:p>
      <w:pPr>
        <w:pStyle w:val="Heading2"/>
      </w:pPr>
      <w:r>
        <w:t xml:space="preserve">3. Innovative Engineering Solutions</w:t>
      </w:r>
    </w:p>
    <w:p>
      <w:pPr>
        <w:pStyle w:val="FirstParagraph"/>
      </w:pPr>
      <w:r>
        <w:t xml:space="preserve">To combat these issues, the modern</w:t>
      </w:r>
      <w:r>
        <w:t xml:space="preserve"> </w:t>
      </w:r>
      <w:r>
        <w:rPr>
          <w:bCs/>
          <w:b/>
        </w:rPr>
        <w:t xml:space="preserve">Civil Engineer</w:t>
      </w:r>
      <w:r>
        <w:t xml:space="preserve"> </w:t>
      </w:r>
      <w:r>
        <w:t xml:space="preserve">in Vietnam must adopt cutting-edge technologies and sustainable practices.</w:t>
      </w:r>
    </w:p>
    <w:bookmarkStart w:id="26" w:name="rainwater-harvesting-systems"/>
    <w:p>
      <w:pPr>
        <w:pStyle w:val="Heading3"/>
      </w:pPr>
      <w:r>
        <w:t xml:space="preserve">Rainwater Harvesting Systems</w:t>
      </w:r>
    </w:p>
    <w:p>
      <w:pPr>
        <w:pStyle w:val="FirstParagraph"/>
      </w:pPr>
      <w:r>
        <w:t xml:space="preserve">Promoting the integration of rainwater harvesting into building codes is essential. This reduces the load on municipal drainage systems during peak rainy seasons. Engineers are designing "sponge city" concepts where permeable pavements allow water to infiltrate rather than run off.</w:t>
      </w:r>
    </w:p>
    <w:bookmarkEnd w:id="26"/>
    <w:bookmarkStart w:id="27" w:name="high-rise-foundation-technologies"/>
    <w:p>
      <w:pPr>
        <w:pStyle w:val="Heading3"/>
      </w:pPr>
      <w:r>
        <w:t xml:space="preserve">High-Rise Foundation Technologies</w:t>
      </w:r>
    </w:p>
    <w:p>
      <w:pPr>
        <w:pStyle w:val="FirstParagraph"/>
      </w:pPr>
      <w:r>
        <w:t xml:space="preserve">In soft soil conditions, traditional shallow foundations are insufficient. Deep pile foundations using bored piles and jet grouting techniques are being implemented extensively in the central business districts of</w:t>
      </w:r>
      <w:r>
        <w:t xml:space="preserve"> </w:t>
      </w:r>
      <w:r>
        <w:rPr>
          <w:bCs/>
          <w:b/>
        </w:rPr>
        <w:t xml:space="preserve">Vietnam Ho Chi Minh City</w:t>
      </w:r>
      <w:r>
        <w:t xml:space="preserve">. These technologies ensure that skyscrapers remain stable despite the compressible nature of the local alluvial soil.</w:t>
      </w:r>
    </w:p>
    <w:bookmarkEnd w:id="27"/>
    <w:bookmarkStart w:id="28" w:name="sustainable-concrete-mixes"/>
    <w:p>
      <w:pPr>
        <w:pStyle w:val="Heading3"/>
      </w:pPr>
      <w:r>
        <w:t xml:space="preserve">Sustainable Concrete Mixes</w:t>
      </w:r>
    </w:p>
    <w:p>
      <w:pPr>
        <w:pStyle w:val="FirstParagraph"/>
      </w:pPr>
      <w:r>
        <w:t xml:space="preserve">To address durability and carbon footprint, engineers are experimenting with fly-ash and slag-based concrete mixes. These alternatives provide higher resistance to chemical attacks from saline groundwater while reducing the environmental impact of cement production.</w:t>
      </w:r>
    </w:p>
    <w:bookmarkEnd w:id="28"/>
    <w:bookmarkEnd w:id="29"/>
    <w:bookmarkStart w:id="30" w:name="socio-economic-and-environmental-impact"/>
    <w:p>
      <w:pPr>
        <w:pStyle w:val="Heading2"/>
      </w:pPr>
      <w:r>
        <w:t xml:space="preserve">4. Socio-Economic and Environmental Impact</w:t>
      </w:r>
    </w:p>
    <w:p>
      <w:pPr>
        <w:pStyle w:val="FirstParagraph"/>
      </w:pPr>
      <w:r>
        <w:t xml:space="preserve">The work of the</w:t>
      </w:r>
      <w:r>
        <w:t xml:space="preserve"> </w:t>
      </w:r>
      <w:r>
        <w:rPr>
          <w:bCs/>
          <w:b/>
        </w:rPr>
        <w:t xml:space="preserve">Civil Engineer</w:t>
      </w:r>
      <w:r>
        <w:t xml:space="preserve"> </w:t>
      </w:r>
      <w:r>
        <w:t xml:space="preserve">directly influences the quality of life for millions in</w:t>
      </w:r>
      <w:r>
        <w:t xml:space="preserve"> </w:t>
      </w:r>
      <w:r>
        <w:rPr>
          <w:bCs/>
          <w:b/>
        </w:rPr>
        <w:t xml:space="preserve">Vietnam Ho Chi Minh City</w:t>
      </w:r>
      <w:r>
        <w:t xml:space="preserve">.</w:t>
      </w:r>
    </w:p>
    <w:p>
      <w:pPr>
        <w:numPr>
          <w:ilvl w:val="0"/>
          <w:numId w:val="1001"/>
        </w:numPr>
        <w:pStyle w:val="Compact"/>
      </w:pPr>
      <w:r>
        <w:rPr>
          <w:bCs/>
          <w:b/>
        </w:rPr>
        <w:t xml:space="preserve">Public Health:</w:t>
      </w:r>
      <w:r>
        <w:t xml:space="preserve"> </w:t>
      </w:r>
      <w:r>
        <w:t xml:space="preserve">Effective sewage management prevents waterborne diseases.</w:t>
      </w:r>
    </w:p>
    <w:p>
      <w:pPr>
        <w:numPr>
          <w:ilvl w:val="0"/>
          <w:numId w:val="1001"/>
        </w:numPr>
        <w:pStyle w:val="Compact"/>
      </w:pPr>
      <w:r>
        <w:rPr>
          <w:bCs/>
          <w:b/>
        </w:rPr>
        <w:t xml:space="preserve">Economic Stability:</w:t>
      </w:r>
      <w:r>
        <w:t xml:space="preserve"> </w:t>
      </w:r>
      <w:r>
        <w:t xml:space="preserve">Reliable transportation networks (Metro, Bridges) facilitate trade and commute.</w:t>
      </w:r>
    </w:p>
    <w:p>
      <w:pPr>
        <w:numPr>
          <w:ilvl w:val="0"/>
          <w:numId w:val="1001"/>
        </w:numPr>
        <w:pStyle w:val="Compact"/>
      </w:pPr>
      <w:r>
        <w:rPr>
          <w:bCs/>
          <w:b/>
        </w:rPr>
        <w:t xml:space="preserve">Livability:</w:t>
      </w:r>
      <w:r>
        <w:t xml:space="preserve"> </w:t>
      </w:r>
      <w:r>
        <w:t xml:space="preserve">Green spaces integrated into urban planning improve mental health and reduce the urban heat island effect.</w:t>
      </w:r>
    </w:p>
    <w:p>
      <w:pPr>
        <w:pStyle w:val="FirstParagraph"/>
      </w:pPr>
      <w:r>
        <w:t xml:space="preserve">The integration of green building standards ensures that new developments do not exacerbate climate change. This is particularly relevant as Vietnam commits to global carbon neutrality goals. The</w:t>
      </w:r>
      <w:r>
        <w:t xml:space="preserve"> </w:t>
      </w:r>
      <w:r>
        <w:rPr>
          <w:bCs/>
          <w:b/>
        </w:rPr>
        <w:t xml:space="preserve">Civil Engineer</w:t>
      </w:r>
      <w:r>
        <w:t xml:space="preserve"> </w:t>
      </w:r>
      <w:r>
        <w:t xml:space="preserve">acts as a steward of natural resources, ensuring that growth does not come at the expense of environmental sustainability.</w:t>
      </w:r>
    </w:p>
    <w:bookmarkEnd w:id="30"/>
    <w:bookmarkStart w:id="31" w:name="conclusion-and-future-outlook"/>
    <w:p>
      <w:pPr>
        <w:pStyle w:val="Heading2"/>
      </w:pPr>
      <w:r>
        <w:t xml:space="preserve">5. Conclusion and Future Outlook</w:t>
      </w:r>
    </w:p>
    <w:p>
      <w:pPr>
        <w:pStyle w:val="FirstParagraph"/>
      </w:pPr>
      <w:r>
        <w:t xml:space="preserve">In conclusion, the future of infrastructure in</w:t>
      </w:r>
      <w:r>
        <w:t xml:space="preserve"> </w:t>
      </w:r>
      <w:r>
        <w:rPr>
          <w:bCs/>
          <w:b/>
        </w:rPr>
        <w:t xml:space="preserve">Vietnam Ho Chi Minh City</w:t>
      </w:r>
      <w:r>
        <w:t xml:space="preserve"> </w:t>
      </w:r>
      <w:r>
        <w:t xml:space="preserve">depends heavily on the adaptability and expertise of its professional workforce. The challenges are monumental: managing water, stabilizing soil, and building vertically on soft ground require a multidisciplinary approach.</w:t>
      </w:r>
    </w:p>
    <w:p>
      <w:pPr>
        <w:pStyle w:val="BodyText"/>
      </w:pPr>
      <w:r>
        <w:t xml:space="preserve">The role of the</w:t>
      </w:r>
      <w:r>
        <w:t xml:space="preserve"> </w:t>
      </w:r>
      <w:r>
        <w:rPr>
          <w:bCs/>
          <w:b/>
        </w:rPr>
        <w:t xml:space="preserve">Civil Engineer</w:t>
      </w:r>
      <w:r>
        <w:t xml:space="preserve"> </w:t>
      </w:r>
      <w:r>
        <w:t xml:space="preserve">is expanding beyond technical design to include policy advisory roles, community engagement, and environmental advocacy. As we move forward, there must be increased investment in research and development tailored to tropical urban environments. Collaboration between local universities in Vietnam Ho Chi Minh City and international engineering firms will drive innovation.</w:t>
      </w:r>
    </w:p>
    <w:p>
      <w:pPr>
        <w:pStyle w:val="BodyText"/>
      </w:pPr>
      <w:r>
        <w:t xml:space="preserve">We advocate for a holistic framework where infrastructure projects are evaluated not just on cost-efficiency, but on long-term resilience. By prioritizing sustainable design principles, the</w:t>
      </w:r>
      <w:r>
        <w:t xml:space="preserve"> </w:t>
      </w:r>
      <w:r>
        <w:rPr>
          <w:bCs/>
          <w:b/>
        </w:rPr>
        <w:t xml:space="preserve">Civil Engineer</w:t>
      </w:r>
      <w:r>
        <w:t xml:space="preserve"> </w:t>
      </w:r>
      <w:r>
        <w:t xml:space="preserve">ensures that</w:t>
      </w:r>
      <w:r>
        <w:t xml:space="preserve"> </w:t>
      </w:r>
      <w:r>
        <w:rPr>
          <w:bCs/>
          <w:b/>
        </w:rPr>
        <w:t xml:space="preserve">Vietnam Ho Chi Minh City</w:t>
      </w:r>
      <w:r>
        <w:t xml:space="preserve"> </w:t>
      </w:r>
      <w:r>
        <w:t xml:space="preserve">remains a vibrant, safe, and prosperous hub for generations to come. The path forward requires precision planning and a commitment to engineering excellence.</w:t>
      </w:r>
    </w:p>
    <w:bookmarkEnd w:id="31"/>
    <w:p>
      <w:pPr>
        <w:pStyle w:val="BodyText"/>
      </w:pPr>
      <w:r>
        <w:t xml:space="preserve">© 2023 Academic Poster Presentation on Civil Engineering in Vietnam Ho Chi Minh City</w:t>
      </w:r>
    </w:p>
    <w:p>
      <w:pPr>
        <w:pStyle w:val="BodyText"/>
      </w:pPr>
      <w:r>
        <w:t xml:space="preserve">Contact: research@engineering-vietnam.edu.vn | Location: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Challenges in Vietnam Ho Chi Minh City</dc:title>
  <dc:creator/>
  <dc:language>en</dc:language>
  <cp:keywords/>
  <dcterms:created xsi:type="dcterms:W3CDTF">2026-07-29T16:26:03Z</dcterms:created>
  <dcterms:modified xsi:type="dcterms:W3CDTF">2026-07-29T16:26:03Z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