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20" w:name="X2ee01954c22883856b3ca6624e7a2d8703fc404"/>
    <w:p>
      <w:pPr>
        <w:pStyle w:val="Heading1"/>
      </w:pPr>
      <w:r>
        <w:t xml:space="preserve">The Digital Renaissance: Empowering Reconstruction through Computer Engineering in Afghanistan</w:t>
      </w:r>
    </w:p>
    <w:p>
      <w:pPr>
        <w:pStyle w:val="FirstParagraph"/>
      </w:pPr>
      <w:r>
        <w:t xml:space="preserve">A Strategic Framework for Technological Development in Kabul</w:t>
      </w:r>
    </w:p>
    <w:bookmarkEnd w:id="20"/>
    <w:p>
      <w:pPr>
        <w:pStyle w:val="BodyText"/>
      </w:pPr>
      <w:r>
        <w:rPr>
          <w:bCs/>
          <w:b/>
        </w:rPr>
        <w:t xml:space="preserve">Presentation Focus:</w:t>
      </w:r>
      <w:r>
        <w:t xml:space="preserve"> </w:t>
      </w:r>
      <w:r>
        <w:t xml:space="preserve">Bridging the Gap Between Traditional Infrastructure and Digital Modernity.</w:t>
      </w:r>
      <w:r>
        <w:br/>
      </w:r>
      <w:r>
        <w:rPr>
          <w:bCs/>
          <w:b/>
        </w:rPr>
        <w:t xml:space="preserve">Contextual Anchor:</w:t>
      </w:r>
      <w:r>
        <w:t xml:space="preserve">The specific socio-economic and technological landscape of Afghanistan Kabul.</w:t>
      </w:r>
    </w:p>
    <w:bookmarkStart w:id="21" w:name="introduction-and-contextual-background"/>
    <w:p>
      <w:pPr>
        <w:pStyle w:val="Heading2"/>
      </w:pPr>
      <w:r>
        <w:t xml:space="preserve">1. Introduction and Contextual Background</w:t>
      </w:r>
    </w:p>
    <w:p>
      <w:pPr>
        <w:pStyle w:val="FirstParagraph"/>
      </w:pPr>
      <w:r>
        <w:t xml:space="preserve">The narrative of Afghanistan has historically been one of resilience amidst adversity. However, the current epoch demands a shift from purely physical reconstruction to digital infrastructure development. In this context, the role of the Computer Engineer is paramount. This presentation elucidates how specialized technical expertise can catalyze growth specifically within</w:t>
      </w:r>
      <w:r>
        <w:t xml:space="preserve"> </w:t>
      </w:r>
      <w:r>
        <w:rPr>
          <w:bCs/>
          <w:b/>
        </w:rPr>
        <w:t xml:space="preserve">Afghanistan Kabul</w:t>
      </w:r>
      <w:r>
        <w:t xml:space="preserve">.</w:t>
      </w:r>
      <w:r>
        <w:t xml:space="preserve"> </w:t>
      </w:r>
      <w:r>
        <w:t xml:space="preserve">As Kabul stands as the political and economic heart of the nation, it serves as a critical node for innovation. Yet, decades of conflict have left significant gaps in educational continuity and technological infrastructure. The Computer Engineer acts not merely as a technician but as an architect of societal stability, creating systems that facilitate communication, commerce, and governance. By focusing on localized solutions within Kabul's unique urban environment—characterized by high population density and limited power resources—we can foster a sustainable tech ecosystem that uplifts the broader Afghan society.</w:t>
      </w:r>
    </w:p>
    <w:bookmarkEnd w:id="21"/>
    <w:bookmarkStart w:id="22" w:name="core-competencies-for-local-impact"/>
    <w:p>
      <w:pPr>
        <w:pStyle w:val="Heading2"/>
      </w:pPr>
      <w:r>
        <w:t xml:space="preserve">2. Core Competencies for Local Impact</w:t>
      </w:r>
    </w:p>
    <w:p>
      <w:pPr>
        <w:pStyle w:val="FirstParagraph"/>
      </w:pPr>
      <w:r>
        <w:t xml:space="preserve">A Computer Engineer in this context must possess a hybrid skill set that blends theoretical knowledge with pragmatic problem-solving. The following competencies are essential:</w:t>
      </w:r>
    </w:p>
    <w:p>
      <w:pPr>
        <w:numPr>
          <w:ilvl w:val="0"/>
          <w:numId w:val="1001"/>
        </w:numPr>
        <w:pStyle w:val="Compact"/>
      </w:pPr>
      <w:r>
        <w:rPr>
          <w:bCs/>
          <w:b/>
        </w:rPr>
        <w:t xml:space="preserve">Educational Mentorship:</w:t>
      </w:r>
      <w:r>
        <w:t xml:space="preserve"> </w:t>
      </w:r>
      <w:r>
        <w:t xml:space="preserve">Bridging the gap between international standards and local curriculum by training students in Kabul’s universities.</w:t>
      </w:r>
    </w:p>
    <w:p>
      <w:pPr>
        <w:numPr>
          <w:ilvl w:val="0"/>
          <w:numId w:val="1001"/>
        </w:numPr>
        <w:pStyle w:val="Compact"/>
      </w:pPr>
      <w:r>
        <w:rPr>
          <w:bCs/>
          <w:b/>
        </w:rPr>
        <w:t xml:space="preserve">Cybersecurity Architecture:</w:t>
      </w:r>
      <w:r>
        <w:t xml:space="preserve"> </w:t>
      </w:r>
      <w:r>
        <w:t xml:space="preserve">Implementing robust security protocols for government and financial institutions to protect data sovereignty.</w:t>
      </w:r>
    </w:p>
    <w:p>
      <w:pPr>
        <w:numPr>
          <w:ilvl w:val="0"/>
          <w:numId w:val="1001"/>
        </w:numPr>
        <w:pStyle w:val="Compact"/>
      </w:pPr>
      <w:r>
        <w:rPr>
          <w:bCs/>
          <w:b/>
        </w:rPr>
        <w:t xml:space="preserve">Sustainable System Design:</w:t>
      </w:r>
    </w:p>
    <w:p>
      <w:pPr>
        <w:numPr>
          <w:ilvl w:val="0"/>
          <w:numId w:val="1000"/>
        </w:numPr>
        <w:pStyle w:val="Compact"/>
      </w:pPr>
      <w:r>
        <w:t xml:space="preserve">Afghanistan Kabul suffers from power instability; therefore, engineers must design low-energy consumption hardware and software solutions that function efficiently during power fluctuations.</w:t>
      </w:r>
    </w:p>
    <w:bookmarkEnd w:id="22"/>
    <w:bookmarkStart w:id="23" w:name="strategic-application-areas"/>
    <w:p>
      <w:pPr>
        <w:pStyle w:val="Heading2"/>
      </w:pPr>
      <w:r>
        <w:t xml:space="preserve">3. Strategic Application Areas</w:t>
      </w:r>
    </w:p>
    <w:p>
      <w:pPr>
        <w:pStyle w:val="FirstParagraph"/>
      </w:pPr>
      <w:r>
        <w:t xml:space="preserve">The deployment of Computer Engineering principles in Afghanistan Kabul can be categorized into three critical sectors:</w:t>
      </w:r>
    </w:p>
    <w:p>
      <w:pPr>
        <w:pStyle w:val="BodyText"/>
      </w:pPr>
      <w:r>
        <w:rPr>
          <w:bCs/>
          <w:b/>
        </w:rPr>
        <w:t xml:space="preserve">E-Governance:</w:t>
      </w:r>
    </w:p>
    <w:p>
      <w:pPr>
        <w:pStyle w:val="BodyText"/>
      </w:pPr>
      <w:r>
        <w:t xml:space="preserve">Afghanistan Kabul requires transparent, efficient administrative systems. Engineers can develop digital platforms for tax collection, municipal services, and public record-keeping to reduce corruption and increase efficiency.</w:t>
      </w:r>
    </w:p>
    <w:p>
      <w:pPr>
        <w:pStyle w:val="BodyText"/>
      </w:pPr>
      <w:r>
        <w:rPr>
          <w:bCs/>
          <w:b/>
        </w:rPr>
        <w:t xml:space="preserve">Fintech &amp; Financial Inclusion:</w:t>
      </w:r>
      <w:r>
        <w:t xml:space="preserve"> </w:t>
      </w:r>
      <w:r>
        <w:t xml:space="preserve">With a banking infrastructure that is often inaccessible to the rural population surrounding Kabul, engineers can build mobile payment systems that bring financial services to the unbanked.</w:t>
      </w:r>
    </w:p>
    <w:p>
      <w:pPr>
        <w:pStyle w:val="BodyText"/>
      </w:pPr>
      <w:r>
        <w:rPr>
          <w:bCs/>
          <w:b/>
        </w:rPr>
        <w:t xml:space="preserve">Educational Technology (EdTech):</w:t>
      </w:r>
    </w:p>
    <w:p>
      <w:pPr>
        <w:pStyle w:val="BodyText"/>
      </w:pPr>
      <w:r>
        <w:t xml:space="preserve">Afghanistan Kabul has a young population eager for knowledge. Remote learning platforms and digital libraries can democratize access to education, ensuring continuity despite physical disruptions.</w:t>
      </w:r>
    </w:p>
    <w:bookmarkEnd w:id="23"/>
    <w:bookmarkStart w:id="24" w:name="addressing-infrastructure-constraints"/>
    <w:p>
      <w:pPr>
        <w:pStyle w:val="Heading2"/>
      </w:pPr>
      <w:r>
        <w:t xml:space="preserve">4. Addressing Infrastructure Constraints</w:t>
      </w:r>
    </w:p>
    <w:p>
      <w:pPr>
        <w:pStyle w:val="FirstParagraph"/>
      </w:pPr>
      <w:r>
        <w:t xml:space="preserve">The development of technology in Afghanistan Kabul faces distinct hurdles. These include limited high-speed internet connectivity, scarcity of advanced hardware manufacturing capabilities, and the need for reliable electricity. The Computer Engineer must act as an innovator who works within these constraints.</w:t>
      </w:r>
    </w:p>
    <w:p>
      <w:pPr>
        <w:pStyle w:val="BodyText"/>
      </w:pPr>
      <w:r>
        <w:rPr>
          <w:bCs/>
          <w:b/>
        </w:rPr>
        <w:t xml:space="preserve">Solar-Integrated Solutions:</w:t>
      </w:r>
    </w:p>
    <w:p>
      <w:pPr>
        <w:pStyle w:val="BodyText"/>
      </w:pPr>
      <w:r>
        <w:t xml:space="preserve">Afghanistan Kabul receives abundant sunlight. Engineers are uniquely positioned to integrate renewable energy solutions with IT infrastructure, ensuring that data centers and remote workspaces remain operational independently of the national grid.</w:t>
      </w:r>
    </w:p>
    <w:p>
      <w:pPr>
        <w:pStyle w:val="BodyText"/>
      </w:pPr>
      <w:r>
        <w:rPr>
          <w:bCs/>
          <w:b/>
        </w:rPr>
        <w:t xml:space="preserve">Offline-First Software Development:</w:t>
      </w:r>
      <w:r>
        <w:t xml:space="preserve"> </w:t>
      </w:r>
      <w:r>
        <w:t xml:space="preserve">Creating applications that do not require constant internet connectivity ensures accessibility in areas with poor network coverage.</w:t>
      </w:r>
    </w:p>
    <w:p>
      <w:pPr>
        <w:pStyle w:val="BodyText"/>
      </w:pPr>
      <w:r>
        <w:t xml:space="preserve">Afghanistan Kabul is often disconnected; software must function robustly offline.</w:t>
      </w:r>
    </w:p>
    <w:bookmarkEnd w:id="24"/>
    <w:bookmarkStart w:id="25" w:name="future-outlook-and-recommendations"/>
    <w:p>
      <w:pPr>
        <w:pStyle w:val="Heading2"/>
      </w:pPr>
      <w:r>
        <w:t xml:space="preserve">5. Future Outlook and Recommendations</w:t>
      </w:r>
    </w:p>
    <w:p>
      <w:pPr>
        <w:pStyle w:val="FirstParagraph"/>
      </w:pPr>
      <w:r>
        <w:t xml:space="preserve">The integration of Computer Engineering into the national framework of Afghanistan Kabul offers a pathway toward long-term economic independence. We propose the establishment of "Tech Hubs" in Kabul that serve as incubators for local startups.</w:t>
      </w:r>
    </w:p>
    <w:p>
      <w:pPr>
        <w:pStyle w:val="BodyText"/>
      </w:pPr>
      <w:r>
        <w:rPr>
          <w:bCs/>
          <w:b/>
        </w:rPr>
        <w:t xml:space="preserve">Public-Private Partnerships (PPPs):</w:t>
      </w:r>
    </w:p>
    <w:p>
      <w:pPr>
        <w:pStyle w:val="BodyText"/>
      </w:pPr>
      <w:r>
        <w:t xml:space="preserve">Afghanistan Kabul can leverage international aid and private sector investment to build foundational digital infrastructure. Engineers play a vital role in negotiating these partnerships, ensuring that technology transfer occurs effectively.</w:t>
      </w:r>
    </w:p>
    <w:p>
      <w:pPr>
        <w:pStyle w:val="BodyText"/>
      </w:pPr>
      <w:r>
        <w:rPr>
          <w:bCs/>
          <w:b/>
        </w:rPr>
        <w:t xml:space="preserve">Culturally Responsive Design:</w:t>
      </w:r>
      <w:r>
        <w:t xml:space="preserve"> </w:t>
      </w:r>
      <w:r>
        <w:t xml:space="preserve">Technology developed in Afghanistan Kabul must respect local cultural nuances and languages (Dari and Pashto). User interfaces must be intuitive and accessible to diverse demographic groups within the capital.</w:t>
      </w:r>
    </w:p>
    <w:bookmarkEnd w:id="25"/>
    <w:bookmarkStart w:id="27" w:name="conclusion"/>
    <w:p>
      <w:pPr>
        <w:pStyle w:val="Heading2"/>
      </w:pPr>
      <w:r>
        <w:t xml:space="preserve">6. Conclusion</w:t>
      </w:r>
    </w:p>
    <w:p>
      <w:pPr>
        <w:pStyle w:val="FirstParagraph"/>
      </w:pPr>
      <w:r>
        <w:t xml:space="preserve">Afghanistan Kabul stands at a crossroads. The path forward requires a concerted effort from global experts and local talent. Computer Engineers are the catalysts for this change, transforming abstract code into tangible societal benefits.</w:t>
      </w:r>
    </w:p>
    <w:p>
      <w:pPr>
        <w:pStyle w:val="BodyText"/>
      </w:pPr>
      <w:r>
        <w:rPr>
          <w:bCs/>
          <w:b/>
        </w:rPr>
        <w:t xml:space="preserve">The Call to Action:</w:t>
      </w:r>
    </w:p>
    <w:p>
      <w:pPr>
        <w:pStyle w:val="BodyText"/>
      </w:pPr>
      <w:r>
        <w:t xml:space="preserve">We urge academic institutions and international organizations to prioritize funding for Computer Engineering initiatives in Afghanistan Kabul. By investing in human capital here, we invest in a stable, connected future.</w:t>
      </w:r>
    </w:p>
    <w:bookmarkStart w:id="26" w:name="summary-of-key-takeaways"/>
    <w:p>
      <w:pPr>
        <w:pStyle w:val="Heading3"/>
      </w:pPr>
      <w:r>
        <w:t xml:space="preserve">Summary of Key Takeaways:</w:t>
      </w:r>
    </w:p>
    <w:p>
      <w:pPr>
        <w:pStyle w:val="FirstParagraph"/>
      </w:pPr>
      <w:r>
        <w:rPr>
          <w:bCs/>
          <w:b/>
        </w:rPr>
        <w:t xml:space="preserve">The Computer Engineer</w:t>
      </w:r>
    </w:p>
    <w:p>
      <w:pPr>
        <w:pStyle w:val="BodyText"/>
      </w:pPr>
      <w:r>
        <w:t xml:space="preserve">Afghanistan Kabul is not just about writing code; it is about building the backbone of a modern society.</w:t>
      </w:r>
    </w:p>
    <w:p>
      <w:pPr>
        <w:numPr>
          <w:ilvl w:val="0"/>
          <w:numId w:val="1002"/>
        </w:numPr>
        <w:pStyle w:val="Compact"/>
      </w:pPr>
      <w:r>
        <w:rPr>
          <w:bCs/>
          <w:b/>
        </w:rPr>
        <w:t xml:space="preserve">Sustainability:</w:t>
      </w:r>
      <w:r>
        <w:t xml:space="preserve"> </w:t>
      </w:r>
      <w:r>
        <w:t xml:space="preserve">Solutions must be energy-efficient and resilient.</w:t>
      </w:r>
    </w:p>
    <w:p>
      <w:pPr>
        <w:numPr>
          <w:ilvl w:val="0"/>
          <w:numId w:val="1002"/>
        </w:numPr>
        <w:pStyle w:val="Compact"/>
      </w:pPr>
      <w:r>
        <w:t xml:space="preserve">&lt;</w:t>
      </w:r>
      <w:r>
        <w:rPr>
          <w:iCs/>
          <w:i/>
        </w:rPr>
        <w:t xml:space="preserve">Educational Impact:</w:t>
      </w:r>
    </w:p>
    <w:p>
      <w:pPr>
        <w:numPr>
          <w:ilvl w:val="0"/>
          <w:numId w:val="1000"/>
        </w:numPr>
        <w:pStyle w:val="Compact"/>
      </w:pPr>
      <w:r>
        <w:t xml:space="preserve">Afghanistan Kabul benefits from engineers who mentor the next generation.</w:t>
      </w:r>
    </w:p>
    <w:bookmarkEnd w:id="26"/>
    <w:p>
      <w:pPr>
        <w:pStyle w:val="FirstParagraph"/>
      </w:pPr>
      <w:r>
        <w:t xml:space="preserve">© 2023 Academic Poster Presentation Series | Focus on Regional Development</w:t>
      </w:r>
    </w:p>
    <w:p>
      <w:pPr>
        <w:pStyle w:val="BodyText"/>
      </w:pPr>
      <w:r>
        <w:t xml:space="preserve">Afghanistan Kabul Technical Initiative</w:t>
      </w:r>
    </w:p>
    <w:p>
      <w:pPr>
        <w:pStyle w:val="BodyText"/>
      </w:pPr>
      <w:r>
        <w:t xml:space="preserve">Contact: research@kabultechdev.org</w:t>
      </w:r>
    </w:p>
    <w:p>
      <w:pPr>
        <w:pStyle w:val="BodyText"/>
      </w:pPr>
      <w:r>
        <w:t xml:space="preserve">```html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Computer Engineer in Afghanistan Kabul</dc:title>
  <dc:creator/>
  <dc:language>en</dc:language>
  <cp:keywords/>
  <dcterms:created xsi:type="dcterms:W3CDTF">2026-07-29T08:28:37Z</dcterms:created>
  <dcterms:modified xsi:type="dcterms:W3CDTF">2026-07-29T08:28:37Z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