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Chile</w:t>
      </w:r>
      <w:r>
        <w:t xml:space="preserve"> </w:t>
      </w:r>
      <w:r>
        <w:t xml:space="preserve">Santiago</w:t>
      </w:r>
    </w:p>
    <w:bookmarkStart w:id="20" w:name="X2fda8707e7b2032fc1b0c32d54a86fa48a5b0d4"/>
    <w:p>
      <w:pPr>
        <w:pStyle w:val="Heading1"/>
      </w:pPr>
      <w:r>
        <w:t xml:space="preserve">Bridging Hardware and Society: The Critical Role of the Computer Engineer in Chile Santiago</w:t>
      </w:r>
    </w:p>
    <w:p>
      <w:pPr>
        <w:pStyle w:val="FirstParagraph"/>
      </w:pPr>
      <w:r>
        <w:rPr>
          <w:bCs/>
          <w:b/>
        </w:rPr>
        <w:t xml:space="preserve">Date:</w:t>
      </w:r>
      <w:r>
        <w:t xml:space="preserve"> </w:t>
      </w:r>
      <w:r>
        <w:t xml:space="preserve">October 2023 |</w:t>
      </w:r>
      <w:r>
        <w:t xml:space="preserve"> </w:t>
      </w:r>
      <w:r>
        <w:rPr>
          <w:bCs/>
          <w:b/>
        </w:rPr>
        <w:t xml:space="preserve">Venue:</w:t>
      </w:r>
      <w:r>
        <w:t xml:space="preserve"> </w:t>
      </w:r>
      <w:r>
        <w:t xml:space="preserve">Universidad de Chile, Santiago, Chile</w:t>
      </w:r>
    </w:p>
    <w:bookmarkEnd w:id="20"/>
    <w:bookmarkStart w:id="21" w:name="abstract"/>
    <w:p>
      <w:pPr>
        <w:pStyle w:val="Heading2"/>
      </w:pPr>
      <w:r>
        <w:t xml:space="preserve">Abstract</w:t>
      </w:r>
    </w:p>
    <w:p>
      <w:pPr>
        <w:pStyle w:val="FirstParagraph"/>
      </w:pPr>
      <w:r>
        <w:t xml:space="preserve">This poster presentation explores the multifaceted role of the Computer Engineer within the specific socio-economic and technological landscape of</w:t>
      </w:r>
      <w:r>
        <w:t xml:space="preserve"> </w:t>
      </w:r>
      <w:r>
        <w:rPr>
          <w:bCs/>
          <w:b/>
        </w:rPr>
        <w:t xml:space="preserve">Santiago, Chile</w:t>
      </w:r>
      <w:r>
        <w:t xml:space="preserve">. As Latin America’s hub for fintech, telecommunications, and digital transformation, Santiago presents a unique ecosystem where theoretical computer science meets rigorous industrial application. This document analyzes how Computer Engineers are not merely technicians but strategic architects of national infrastructure. We examine the educational requirements in Santiago’s leading universities, the impact of remote work globalization on local talent retention, and the critical necessity for engineers who understand both low-level hardware constraints and high-level software ecosystems relevant to Chilean industries such as mining automation and digital banking.</w:t>
      </w:r>
    </w:p>
    <w:bookmarkEnd w:id="21"/>
    <w:bookmarkStart w:id="22" w:name="introduction-the-santiago-context"/>
    <w:p>
      <w:pPr>
        <w:pStyle w:val="Heading2"/>
      </w:pPr>
      <w:r>
        <w:t xml:space="preserve">1. Introduction: The Santiago Context</w:t>
      </w:r>
    </w:p>
    <w:p>
      <w:pPr>
        <w:pStyle w:val="FirstParagraph"/>
      </w:pPr>
      <w:r>
        <w:t xml:space="preserve">Santiago de Chile has rapidly evolved from a traditional Andean capital into the Silicon Valley of South America. According to recent reports on Latin American tech hubs, Santiago ranks consistently within the top three cities for startup density and digital innovation. However, this rapid digitization creates a paradox: while demand for software solutions is exponential, there is often a shortage of</w:t>
      </w:r>
      <w:r>
        <w:t xml:space="preserve"> </w:t>
      </w:r>
      <w:r>
        <w:rPr>
          <w:bCs/>
          <w:b/>
        </w:rPr>
        <w:t xml:space="preserve">Computer Engineers</w:t>
      </w:r>
      <w:r>
        <w:t xml:space="preserve"> </w:t>
      </w:r>
      <w:r>
        <w:t xml:space="preserve">capable of bridging the gap between abstract code and physical hardware infrastructure.</w:t>
      </w:r>
    </w:p>
    <w:p>
      <w:pPr>
        <w:pStyle w:val="BodyText"/>
      </w:pPr>
      <w:r>
        <w:t xml:space="preserve">The role of the Computer Engineer in this context diverges from pure Software Engineering. While software engineers focus on application logic, Computer Engineers in Santiago are increasingly required to manage IoT (Internet of Things) devices, embedded systems in mining machinery, and the telecommunications backbone that connects rural regions to the urban center. This presentation argues that the "Chile Santiago" model requires a hybrid skill set: deep mathematical rigor combined with practical hardware engineering skills.</w:t>
      </w:r>
    </w:p>
    <w:bookmarkEnd w:id="22"/>
    <w:bookmarkStart w:id="23" w:name="X41d79b40ac66f23a40a454a6c8835f488fa98b1"/>
    <w:p>
      <w:pPr>
        <w:pStyle w:val="Heading2"/>
      </w:pPr>
      <w:r>
        <w:t xml:space="preserve">2. The Dual Profile: Hardware and Software Integration</w:t>
      </w:r>
    </w:p>
    <w:p>
      <w:pPr>
        <w:pStyle w:val="FirstParagraph"/>
      </w:pPr>
      <w:r>
        <w:rPr>
          <w:bCs/>
          <w:b/>
        </w:rPr>
        <w:t xml:space="preserve">Core Thesis:</w:t>
      </w:r>
      <w:r>
        <w:t xml:space="preserve">The modern Computer Engineer in Chile Santiago must possess a dual competency in hardware architecture and software algorithm design to address local challenges such as energy grid optimization and supply chain logistics.</w:t>
      </w:r>
    </w:p>
    <w:p>
      <w:pPr>
        <w:pStyle w:val="BodyText"/>
      </w:pPr>
      <w:r>
        <w:t xml:space="preserve">In the academic curriculum of top-tier institutions in Santiago, such as the Pontificia Universidad Católica de Chile (PUC) and Universidad de Chile, the Computer Engineering program is distinct from Computer Science. The former emphasizes:</w:t>
      </w:r>
    </w:p>
    <w:p>
      <w:pPr>
        <w:numPr>
          <w:ilvl w:val="0"/>
          <w:numId w:val="1001"/>
        </w:numPr>
        <w:pStyle w:val="Compact"/>
      </w:pPr>
      <w:r>
        <w:rPr>
          <w:bCs/>
          <w:b/>
        </w:rPr>
        <w:t xml:space="preserve">Digital Logic Design:</w:t>
      </w:r>
      <w:r>
        <w:t xml:space="preserve"> </w:t>
      </w:r>
      <w:r>
        <w:t xml:space="preserve">Understanding how processors execute instructions at the gate level.</w:t>
      </w:r>
    </w:p>
    <w:p>
      <w:pPr>
        <w:numPr>
          <w:ilvl w:val="0"/>
          <w:numId w:val="1001"/>
        </w:numPr>
        <w:pStyle w:val="Compact"/>
      </w:pPr>
      <w:r>
        <w:t xml:space="preserve">Critical for the automation of Chile’s copper mining sector, where reliability is non-negotiable.</w:t>
      </w:r>
    </w:p>
    <w:p>
      <w:pPr>
        <w:numPr>
          <w:ilvl w:val="0"/>
          <w:numId w:val="1001"/>
        </w:numPr>
        <w:pStyle w:val="Compact"/>
      </w:pPr>
      <w:r>
        <w:rPr>
          <w:bCs/>
          <w:b/>
          <w:iCs/>
          <w:i/>
        </w:rPr>
        <w:t xml:space="preserve">Signal Processing:</w:t>
      </w:r>
      <w:r>
        <w:t xml:space="preserve">Applied to telecommunications infrastructure that spans the diverse geography of Chile.</w:t>
      </w:r>
    </w:p>
    <w:p>
      <w:pPr>
        <w:pStyle w:val="FirstParagraph"/>
      </w:pPr>
      <w:r>
        <w:t xml:space="preserve">This dual profile allows engineers to optimize code for specific hardware constraints, a skill that becomes increasingly valuable as edge computing gains prominence in smart city projects across Santiago.</w:t>
      </w:r>
    </w:p>
    <w:bookmarkEnd w:id="23"/>
    <w:bookmarkStart w:id="24" w:name="industry-applications-in-chile"/>
    <w:p>
      <w:pPr>
        <w:pStyle w:val="Heading2"/>
      </w:pPr>
      <w:r>
        <w:t xml:space="preserve">3. Industry Applications in Chile</w:t>
      </w:r>
    </w:p>
    <w:p>
      <w:pPr>
        <w:pStyle w:val="FirstParagraph"/>
      </w:pPr>
      <w:r>
        <w:t xml:space="preserve">The impact of Computer Engineers is most visible in three key sectors within the Santiago metropolitan area:</w:t>
      </w:r>
    </w:p>
    <w:p>
      <w:pPr>
        <w:pStyle w:val="BodyText"/>
      </w:pPr>
      <w:r>
        <w:t xml:space="preserve">Sector</w:t>
      </w:r>
    </w:p>
    <w:bookmarkEnd w:id="24"/>
    <w:p>
      <w:pPr>
        <w:pStyle w:val="BodyText"/>
      </w:pPr>
      <w:r>
        <w:t xml:space="preserve">Role of the Computer Engineer</w:t>
      </w:r>
    </w:p>
    <w:p>
      <w:pPr>
        <w:pStyle w:val="BodyText"/>
      </w:pPr>
      <w:r>
        <w:t xml:space="preserve">Santiago-Specific Challenge</w:t>
      </w:r>
    </w:p>
    <w:p>
      <w:pPr>
        <w:pStyle w:val="BodyText"/>
      </w:pPr>
      <w:r>
        <w:t xml:space="preserve">Mining Automation</w:t>
      </w:r>
    </w:p>
    <w:p>
      <w:pPr>
        <w:pStyle w:val="BodyText"/>
      </w:pPr>
      <w:r>
        <w:t xml:space="preserve">Designing embedded controllers for autonomous trucks and sensors.</w:t>
      </w:r>
    </w:p>
    <w:p>
      <w:pPr>
        <w:pStyle w:val="BodyText"/>
      </w:pPr>
      <w:r>
        <w:t xml:space="preserve">Dust, altitude, and connectivity in the Atacama Desert affecting hardware stability.</w:t>
      </w:r>
    </w:p>
    <w:p>
      <w:pPr>
        <w:pStyle w:val="BodyText"/>
      </w:pPr>
      <w:r>
        <w:t xml:space="preserve">Fintech (Santiago Hub)</w:t>
      </w:r>
    </w:p>
    <w:p>
      <w:pPr>
        <w:pStyle w:val="BodyText"/>
      </w:pPr>
      <w:r>
        <w:t xml:space="preserve">Developing secure transaction protocols and hardware-backed security tokens.</w:t>
      </w:r>
    </w:p>
    <w:p>
      <w:pPr>
        <w:pStyle w:val="BodyText"/>
      </w:pPr>
      <w:r>
        <w:t xml:space="preserve">Td&gt;The high volume of digital transactions requiring low-latency processing.</w:t>
      </w:r>
    </w:p>
    <w:p>
      <w:pPr>
        <w:pStyle w:val="BodyText"/>
      </w:pPr>
      <w:r>
        <w:t xml:space="preserve">Telecommunications</w:t>
      </w:r>
    </w:p>
    <w:p>
      <w:pPr>
        <w:pStyle w:val="BodyText"/>
      </w:pPr>
      <w:r>
        <w:t xml:space="preserve">Optimizing 5G network infrastructure and fiber optic data routing.</w:t>
      </w:r>
    </w:p>
    <w:p>
      <w:pPr>
        <w:pStyle w:val="BodyText"/>
      </w:pPr>
      <w:r>
        <w:t xml:space="preserve">Diverse topography requiring robust signal transmission solutions.</w:t>
      </w:r>
    </w:p>
    <w:p>
      <w:pPr>
        <w:pStyle w:val="BodyText"/>
      </w:pPr>
      <w:r>
        <w:t xml:space="preserve">tD&gt;The need to connect remote rural areas to the national grid of services.</w:t>
      </w:r>
    </w:p>
    <w:p>
      <w:pPr>
        <w:pStyle w:val="BodyText"/>
      </w:pPr>
      <w:r>
        <w:t xml:space="preserve">In the fintech sector, Santiago has become a regional headquarters for major banks and payment processors. Here, Computer Engineers are essential for developing high-frequency trading algorithms that require nanosecond-level precision in hardware execution. Unlike general software developers, these engineers understand memory management at the processor level, ensuring stability during peak transaction times.</w:t>
      </w:r>
    </w:p>
    <w:bookmarkStart w:id="27" w:name="educational-challenges-and-solutions"/>
    <w:p>
      <w:pPr>
        <w:pStyle w:val="Heading2"/>
      </w:pPr>
      <w:r>
        <w:t xml:space="preserve">4. Educational Challenges and Solutions</w:t>
      </w:r>
    </w:p>
    <w:p>
      <w:pPr>
        <w:pStyle w:val="FirstParagraph"/>
      </w:pPr>
      <w:r>
        <w:t xml:space="preserve">A significant portion of this poster presentation focuses on the educational pipeline in Santiago. There is a recognized gap between university curricula and industry needs regarding hardware-software integration. Many local programs have shifted heavily towards software development due to market demand, potentially neglecting the fundamental hardware engineering principles that define Computer Engineering.</w:t>
      </w:r>
    </w:p>
    <w:bookmarkStart w:id="25" w:name="the-brain-drain-phenomenon"/>
    <w:p>
      <w:pPr>
        <w:pStyle w:val="Heading3"/>
      </w:pPr>
      <w:r>
        <w:t xml:space="preserve">4.1 The "Brain Drain" Phenomenon</w:t>
      </w:r>
    </w:p>
    <w:p>
      <w:pPr>
        <w:pStyle w:val="FirstParagraph"/>
      </w:pPr>
      <w:r>
        <w:t xml:space="preserve">Santiago faces a competitive challenge in retaining talent. Highly skilled Computer Engineers often emigrate to North America or Europe for higher salaries. To counter this, local industries in Santiago are increasingly offering equity-based compensation and remote-work flexibility that rivals international standards.</w:t>
      </w:r>
    </w:p>
    <w:bookmarkEnd w:id="25"/>
    <w:bookmarkStart w:id="26" w:name="curriculum-recommendations"/>
    <w:p>
      <w:pPr>
        <w:pStyle w:val="Heading3"/>
      </w:pPr>
      <w:r>
        <w:t xml:space="preserve">4.2 Curriculum Recommendations</w:t>
      </w:r>
    </w:p>
    <w:p>
      <w:pPr>
        <w:pStyle w:val="FirstParagraph"/>
      </w:pPr>
      <w:r>
        <w:t xml:space="preserve">We propose a revised framework for Computer Engineering programs in Chile:</w:t>
      </w:r>
    </w:p>
    <w:p>
      <w:pPr>
        <w:pStyle w:val="BodyText"/>
      </w:pPr>
      <w:r>
        <w:rPr>
          <w:bCs/>
          <w:b/>
        </w:rPr>
        <w:t xml:space="preserve">Mandatory Internships:</w:t>
      </w:r>
      <w:r>
        <w:t xml:space="preserve">Dual-degree programs with local industries like Entel, Falabella Tech, or Codelco.</w:t>
      </w:r>
    </w:p>
    <w:p>
      <w:pPr>
        <w:pStyle w:val="BodyText"/>
      </w:pPr>
      <w:r>
        <w:rPr>
          <w:bCs/>
          <w:b/>
          <w:iCs/>
          <w:i/>
        </w:rPr>
        <w:t xml:space="preserve">Hardware Labs:</w:t>
      </w:r>
      <w:r>
        <w:t xml:space="preserve">Investment in FPGA and microcontroller labs that are currently underutilized in some public universities.</w:t>
      </w:r>
    </w:p>
    <w:bookmarkEnd w:id="26"/>
    <w:bookmarkEnd w:id="27"/>
    <w:p>
      <w:pPr>
        <w:pStyle w:val="BodyText"/>
      </w:pPr>
      <w:r>
        <w:t xml:space="preserve">tD&gt;</w:t>
      </w:r>
      <w:r>
        <w:rPr>
          <w:bCs/>
          <w:b/>
        </w:rPr>
        <w:t xml:space="preserve">Cybersecurity Integration:</w:t>
      </w:r>
      <w:r>
        <w:t xml:space="preserve">Mandatory courses on hardware-level security vulnerabilities, given the rise of IoT attacks.</w:t>
      </w:r>
    </w:p>
    <w:p>
      <w:pPr>
        <w:pStyle w:val="BodyText"/>
      </w:pPr>
      <w:r>
        <w:t xml:space="preserve">tD&gt;</w:t>
      </w:r>
    </w:p>
    <w:bookmarkStart w:id="28" w:name="X1be764de290986db4f04cb3f1af1ba4f97042ea"/>
    <w:p>
      <w:pPr>
        <w:pStyle w:val="Heading2"/>
      </w:pPr>
      <w:r>
        <w:t xml:space="preserve">5. Future Outlook: The Smart City of Santiago</w:t>
      </w:r>
    </w:p>
    <w:p>
      <w:pPr>
        <w:pStyle w:val="FirstParagraph"/>
      </w:pPr>
      <w:r>
        <w:t xml:space="preserve">The "Santiago Urbano" project aims to transform the capital into a smart city. This initiative relies heavily on sensors, cameras, and data centers—all domains of the Computer Engineer. From traffic management systems that reduce congestion in Providencia and Las Condes to energy monitoring in public buildings, Computer Engineers are the backbone of urban sustainability.</w:t>
      </w:r>
    </w:p>
    <w:p>
      <w:pPr>
        <w:pStyle w:val="BodyText"/>
      </w:pPr>
      <w:r>
        <w:t xml:space="preserve">Furthermore, as Chile pushes for green energy transition, Computer Engineers will play a pivotal role in managing smart grids. The integration of solar power from the Atacama region into the national grid requires sophisticated control systems that balance load and supply dynamically. This is not just software; it is a complex cyber-physical system requiring deep engineering insight.</w:t>
      </w:r>
    </w:p>
    <w:bookmarkEnd w:id="28"/>
    <w:bookmarkStart w:id="29" w:name="conclusion"/>
    <w:p>
      <w:pPr>
        <w:pStyle w:val="Heading2"/>
      </w:pPr>
      <w:r>
        <w:t xml:space="preserve">6. Conclusion</w:t>
      </w:r>
    </w:p>
    <w:p>
      <w:pPr>
        <w:pStyle w:val="FirstParagraph"/>
      </w:pPr>
      <w:r>
        <w:t xml:space="preserve">The Computer Engineer in Chile Santiago is a critical actor in the nation’s development trajectory. They are the bridge between the digital and physical worlds, enabling technologies that drive economic growth, social inclusion, and industrial efficiency. As Santiago continues to assert its position as a global tech hub, recognizing and supporting this unique professional profile is essential.</w:t>
      </w:r>
    </w:p>
    <w:p>
      <w:pPr>
        <w:pStyle w:val="BodyText"/>
      </w:pPr>
      <w:r>
        <w:t xml:space="preserve">We urge academic institutions in Chile to reinforce hardware-centric curricula while encouraging industry partnerships that provide real-world problem-solving opportunities. By doing so, Chile can not only retain its top engineering talent but also export high-quality Computer Engineering solutions to the rest of Latin America.</w:t>
      </w:r>
    </w:p>
    <w:bookmarkEnd w:id="29"/>
    <w:bookmarkStart w:id="30" w:name="references-and-further-reading"/>
    <w:p>
      <w:pPr>
        <w:pStyle w:val="Heading2"/>
      </w:pPr>
      <w:r>
        <w:t xml:space="preserve">7. References and Further Reading</w:t>
      </w:r>
    </w:p>
    <w:p>
      <w:pPr>
        <w:numPr>
          <w:ilvl w:val="0"/>
          <w:numId w:val="1002"/>
        </w:numPr>
        <w:pStyle w:val="Compact"/>
      </w:pPr>
      <w:r>
        <w:t xml:space="preserve">Mineduc Chile. (2023). "Technical-Professional Education in Computer Sciences." Ministry of Education, Santiago.</w:t>
      </w:r>
    </w:p>
    <w:p>
      <w:pPr>
        <w:numPr>
          <w:ilvl w:val="0"/>
          <w:numId w:val="1002"/>
        </w:numPr>
        <w:pStyle w:val="Compact"/>
      </w:pPr>
      <w:r>
        <w:t xml:space="preserve">Digital Economy Report LATAM. (2023). "Tech Hubs in Southern Cone." ECLAC Publications.</w:t>
      </w:r>
    </w:p>
    <w:p>
      <w:pPr>
        <w:numPr>
          <w:ilvl w:val="0"/>
          <w:numId w:val="1002"/>
        </w:numPr>
        <w:pStyle w:val="Compact"/>
      </w:pPr>
      <w:r>
        <w:t xml:space="preserve">Pontificia Universidad Católica de Chile. (2024). "Department of Computer Science: Engineering vs. Science Curricula." Faculty of Physical and Mathematical Sciences.</w:t>
      </w:r>
    </w:p>
    <w:p>
      <w:pPr>
        <w:numPr>
          <w:ilvl w:val="0"/>
          <w:numId w:val="1002"/>
        </w:numPr>
        <w:pStyle w:val="Compact"/>
      </w:pPr>
      <w:r>
        <w:t xml:space="preserve">Codelco Sustainability Report. (2023). "Digital Transformation in Mining Operations."</w:t>
      </w:r>
    </w:p>
    <w:bookmarkEnd w:id="30"/>
    <w:p>
      <w:pPr>
        <w:pStyle w:val="FirstParagraph"/>
      </w:pPr>
      <w:r>
        <w:t xml:space="preserve">This poster presentation was prepared for the International Conference on Engineering and Technology in Santiago, Chile.</w:t>
      </w:r>
    </w:p>
    <w:p>
      <w:pPr>
        <w:pStyle w:val="BodyText"/>
      </w:pPr>
      <w:r>
        <w:t xml:space="preserve">© 2023 Academic Research Group on Computer Engineering in Latin America.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Evolution of the Computer Engineer in Chile Santiago</dc:title>
  <dc:creator/>
  <dc:language>en</dc:language>
  <cp:keywords/>
  <dcterms:created xsi:type="dcterms:W3CDTF">2026-07-30T02:06:12Z</dcterms:created>
  <dcterms:modified xsi:type="dcterms:W3CDTF">2026-07-30T02:06:12Z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