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X316373af71e0952204d423ce54d1cc934127df5"/>
    <w:p>
      <w:pPr>
        <w:pStyle w:val="Heading1"/>
      </w:pPr>
      <w:r>
        <w:t xml:space="preserve">Bridging Hardware and Intelligence:</w:t>
      </w:r>
      <w:r>
        <w:br/>
      </w:r>
      <w:r>
        <w:t xml:space="preserve">The Strategic Role of the Computer Engineer in China Guangzhou</w:t>
      </w:r>
    </w:p>
    <w:p>
      <w:pPr>
        <w:pStyle w:val="FirstParagraph"/>
      </w:pPr>
      <w:r>
        <w:t xml:space="preserve">A Poster Presentation Analysis for the Greater Bay Area Technological Summit</w:t>
      </w:r>
    </w:p>
    <w:bookmarkEnd w:id="20"/>
    <w:bookmarkStart w:id="21" w:name="abstract"/>
    <w:p>
      <w:pPr>
        <w:pStyle w:val="Heading3"/>
      </w:pPr>
      <w:r>
        <w:rPr>
          <w:bCs/>
          <w:b/>
        </w:rPr>
        <w:t xml:space="preserve">Abstract:</w:t>
      </w:r>
    </w:p>
    <w:p>
      <w:pPr>
        <w:pStyle w:val="FirstParagraph"/>
      </w:pPr>
      <w:r>
        <w:t xml:space="preserve">This poster presentation explores the critical intersection of computer engineering expertise and the rapidly evolving technological ecosystem of China Guangzhou. As a pivotal city within the Guangdong-Hong Kong-Macao Greater Bay Area, Guangzhou serves as a global hub for electronics manufacturing, telecommunications infrastructure, and emerging artificial intelligence (AI) applications. The Computer Engineer plays an indispensable role in this environment, serving not merely as a developer of code but as the architect of hardware-software integration that powers smart cities, autonomous logistics networks, and advanced semiconductor research. This document outlines the specific competencies required for Computer Engineers to thrive in this unique geopolitical and technological landscape, emphasizing the synergy between local industrial demand and global engineering standards.</w:t>
      </w:r>
    </w:p>
    <w:bookmarkEnd w:id="21"/>
    <w:bookmarkStart w:id="22" w:name="Xf67745fb0017a50aef6d9cb938e7bfae8718779"/>
    <w:p>
      <w:pPr>
        <w:pStyle w:val="Heading2"/>
      </w:pPr>
      <w:r>
        <w:t xml:space="preserve">1. Introduction: Guangzhou as a Technological Catalyst</w:t>
      </w:r>
    </w:p>
    <w:p>
      <w:pPr>
        <w:pStyle w:val="FirstParagraph"/>
      </w:pPr>
      <w:r>
        <w:t xml:space="preserve">The narrative of modern computing is being rewritten in China, with Guangzhou standing at the forefront of this digital transformation. Historically known for its trade heritage, today’s Guangzhou has transitioned into a powerhouse for hardware innovation and software implementation. The city hosts numerous leading tech enterprises, research institutes, and universities that drive the national agenda on self-reliance in semiconductor technology and 5G/6G telecommunications.</w:t>
      </w:r>
    </w:p>
    <w:p>
      <w:pPr>
        <w:pStyle w:val="BodyText"/>
      </w:pPr>
      <w:r>
        <w:t xml:space="preserve">In this context, the definition of a</w:t>
      </w:r>
      <w:r>
        <w:t xml:space="preserve"> </w:t>
      </w:r>
      <w:r>
        <w:rPr>
          <w:bCs/>
          <w:b/>
        </w:rPr>
        <w:t xml:space="preserve">Computer Engineer</w:t>
      </w:r>
      <w:r>
        <w:t xml:space="preserve"> </w:t>
      </w:r>
      <w:r>
        <w:t xml:space="preserve">expands beyond traditional boundaries. In Guangzhou’s industrial parks and innovation hubs, these professionals are tasked with solving complex problems at the edge of computing—optimizing energy efficiency in data centers, designing low-latency communication protocols for IoT devices, and integrating AI algorithms into embedded systems used in manufacturing. The unique economic structure of</w:t>
      </w:r>
      <w:r>
        <w:t xml:space="preserve"> </w:t>
      </w:r>
      <w:r>
        <w:rPr>
          <w:bCs/>
          <w:b/>
        </w:rPr>
        <w:t xml:space="preserve">China Guangzhou</w:t>
      </w:r>
      <w:r>
        <w:t xml:space="preserve"> </w:t>
      </w:r>
      <w:r>
        <w:t xml:space="preserve">demands a multidisciplinary approach where software proficiency must be paired with deep hardware understanding.</w:t>
      </w:r>
    </w:p>
    <w:bookmarkEnd w:id="22"/>
    <w:bookmarkStart w:id="25" w:name="Xc5159e3485fbb425ff13885b6e060ec6c4f45e3"/>
    <w:p>
      <w:pPr>
        <w:pStyle w:val="Heading2"/>
      </w:pPr>
      <w:r>
        <w:rPr>
          <w:bCs/>
          <w:b/>
        </w:rPr>
        <w:t xml:space="preserve">2. Key Competencies for the Modern Computer Engineer</w:t>
      </w:r>
    </w:p>
    <w:p>
      <w:pPr>
        <w:pStyle w:val="FirstParagraph"/>
      </w:pPr>
      <w:r>
        <w:t xml:space="preserve">To effectively contribute to the technological infrastructure of Guangzhou, a Computer Engineer must possess a specific set of hard and soft skills tailored to the region’s industrial needs.</w:t>
      </w:r>
    </w:p>
    <w:bookmarkStart w:id="23" w:name="a.-embedded-systems-and-iot-integration"/>
    <w:p>
      <w:pPr>
        <w:pStyle w:val="Heading3"/>
      </w:pPr>
      <w:r>
        <w:t xml:space="preserve">A. Embedded Systems and IoT Integration</w:t>
      </w:r>
    </w:p>
    <w:p>
      <w:pPr>
        <w:pStyle w:val="FirstParagraph"/>
      </w:pPr>
      <w:r>
        <w:t xml:space="preserve">Guangzhou is a central node in China’s Internet of Things (IoT) strategy. Computer Engineers here are responsible for developing firmware that bridges physical sensors with cloud-based analytics. This involves:</w:t>
      </w:r>
    </w:p>
    <w:p>
      <w:pPr>
        <w:numPr>
          <w:ilvl w:val="0"/>
          <w:numId w:val="1001"/>
        </w:numPr>
        <w:pStyle w:val="Compact"/>
      </w:pPr>
      <w:r>
        <w:rPr>
          <w:bCs/>
          <w:b/>
        </w:rPr>
        <w:t xml:space="preserve">Firmware Development:</w:t>
      </w:r>
    </w:p>
    <w:bookmarkEnd w:id="23"/>
    <w:bookmarkStart w:id="24" w:name="b.-semiconductor-design-and-verification"/>
    <w:p>
      <w:pPr>
        <w:pStyle w:val="Heading3"/>
      </w:pPr>
      <w:r>
        <w:t xml:space="preserve">B. Semiconductor Design and Verification</w:t>
      </w:r>
    </w:p>
    <w:p>
      <w:pPr>
        <w:pStyle w:val="FirstParagraph"/>
      </w:pPr>
      <w:r>
        <w:t xml:space="preserve">In response to global supply chain dynamics, China has placed significant emphasis on domestic semiconductor production. Guangzhou’s research institutes are actively involved in chip design. Computer Engineers in this sector work on:</w:t>
      </w:r>
    </w:p>
    <w:p>
      <w:pPr>
        <w:numPr>
          <w:ilvl w:val="0"/>
          <w:numId w:val="1002"/>
        </w:numPr>
        <w:pStyle w:val="Compact"/>
      </w:pPr>
      <w:r>
        <w:rPr>
          <w:bCs/>
          <w:b/>
        </w:rPr>
        <w:t xml:space="preserve">VLSI Design:</w:t>
      </w:r>
    </w:p>
    <w:bookmarkEnd w:id="24"/>
    <w:bookmarkEnd w:id="25"/>
    <w:bookmarkStart w:id="26" w:name="case-study-smart-logistics-in-guangzhou"/>
    <w:p>
      <w:pPr>
        <w:pStyle w:val="Heading2"/>
      </w:pPr>
      <w:r>
        <w:t xml:space="preserve">3. Case Study: Smart Logistics in Guangzhou</w:t>
      </w:r>
    </w:p>
    <w:p>
      <w:pPr>
        <w:pStyle w:val="FirstParagraph"/>
      </w:pPr>
      <w:r>
        <w:t xml:space="preserve">A prime example of the Computer Engineer’s impact in Guangzhou is the deployment of autonomous logistics systems. The city’s massive port facilities and e-commerce distribution centers rely on automated guided vehicles (AGVs) and drone delivery networks.</w:t>
      </w:r>
    </w:p>
    <w:p>
      <w:pPr>
        <w:pStyle w:val="BodyText"/>
      </w:pPr>
      <w:r>
        <w:rPr>
          <w:bCs/>
          <w:b/>
        </w:rPr>
        <w:t xml:space="preserve">The Challenge:</w:t>
      </w:r>
    </w:p>
    <w:p>
      <w:pPr>
        <w:pStyle w:val="BodyText"/>
      </w:pPr>
      <w:r>
        <w:t xml:space="preserve">C Ensure real-time coordination between thousands of moving parts with minimal latency while optimizing battery life.</w:t>
      </w:r>
    </w:p>
    <w:p>
      <w:pPr>
        <w:pStyle w:val="BodyText"/>
      </w:pPr>
      <w:r>
        <w:rPr>
          <w:bCs/>
          <w:b/>
        </w:rPr>
        <w:t xml:space="preserve">The Engineer’s Role:</w:t>
      </w:r>
    </w:p>
    <w:p>
      <w:pPr>
        <w:pStyle w:val="BodyText"/>
      </w:pPr>
      <w:r>
        <w:t xml:space="preserve">C Computer Engineers design the hybrid architectures that combine edge computing (processing data locally on the device) with cloud synchronization. They optimize code to run efficiently on low-power hardware, ensuring that logistics operations remain cost-effective and sustainable. This project exemplifies how Computer Engineering is not just theoretical but directly drives economic efficiency in</w:t>
      </w:r>
      <w:r>
        <w:t xml:space="preserve"> </w:t>
      </w:r>
      <w:r>
        <w:rPr>
          <w:bCs/>
          <w:b/>
        </w:rPr>
        <w:t xml:space="preserve">China Guangzhou</w:t>
      </w:r>
      <w:r>
        <w:t xml:space="preserve">.</w:t>
      </w:r>
    </w:p>
    <w:bookmarkEnd w:id="26"/>
    <w:bookmarkStart w:id="27" w:name="X6fb366a8b7d2bfbcf0eff80ffd84007d1f85a16"/>
    <w:p>
      <w:pPr>
        <w:pStyle w:val="Heading2"/>
      </w:pPr>
      <w:r>
        <w:t xml:space="preserve">4. Navigating Challenges in the Local Ecosystem</w:t>
      </w:r>
    </w:p>
    <w:p>
      <w:pPr>
        <w:pStyle w:val="FirstParagraph"/>
      </w:pPr>
      <w:r>
        <w:t xml:space="preserve">The environment for Computer Engineers in Guangzhou is dynamic and challenging. Professionals must navigate several key issues:</w:t>
      </w:r>
    </w:p>
    <w:p>
      <w:pPr>
        <w:pStyle w:val="BodyText"/>
      </w:pPr>
      <w:r>
        <w:rPr>
          <w:bCs/>
          <w:b/>
        </w:rPr>
        <w:t xml:space="preserve">Challenge Area</w:t>
      </w:r>
    </w:p>
    <w:p>
      <w:pPr>
        <w:pStyle w:val="BodyText"/>
      </w:pPr>
      <w:r>
        <w:t xml:space="preserve">C</w:t>
      </w:r>
    </w:p>
    <w:bookmarkEnd w:id="27"/>
    <w:p>
      <w:pPr>
        <w:pStyle w:val="BodyText"/>
      </w:pPr>
      <w:r>
        <w:rPr>
          <w:bCs/>
          <w:b/>
        </w:rPr>
        <w:t xml:space="preserve">Description</w:t>
      </w:r>
    </w:p>
    <w:p>
      <w:pPr>
        <w:pStyle w:val="BodyText"/>
      </w:pPr>
      <w:r>
        <w:t xml:space="preserve">C</w:t>
      </w:r>
    </w:p>
    <w:p>
      <w:pPr>
        <w:pStyle w:val="BodyText"/>
      </w:pPr>
      <w:r>
        <w:t xml:space="preserve">Solution Strategy for Computer Engineers</w:t>
      </w:r>
    </w:p>
    <w:p>
      <w:pPr>
        <w:pStyle w:val="BodyText"/>
      </w:pPr>
      <w:r>
        <w:t xml:space="preserve">C</w:t>
      </w:r>
    </w:p>
    <w:p>
      <w:pPr>
        <w:pStyle w:val="BodyText"/>
      </w:pPr>
      <w:r>
        <w:rPr>
          <w:bCs/>
          <w:b/>
        </w:rPr>
        <w:t xml:space="preserve">Rapid Technological Obsolescence</w:t>
      </w:r>
    </w:p>
    <w:p>
      <w:pPr>
        <w:pStyle w:val="BodyText"/>
      </w:pPr>
      <w:r>
        <w:t xml:space="preserve">C Technology stacks change faster than academic curricula can adapt.</w:t>
      </w:r>
    </w:p>
    <w:p>
      <w:pPr>
        <w:pStyle w:val="BodyText"/>
      </w:pPr>
      <w:r>
        <w:rPr>
          <w:bCs/>
          <w:b/>
        </w:rPr>
        <w:t xml:space="preserve">Cross-Disciplinary Communication</w:t>
      </w:r>
    </w:p>
    <w:p>
      <w:pPr>
        <w:pStyle w:val="BodyText"/>
      </w:pPr>
      <w:r>
        <w:t xml:space="preserve">C Bridging the gap between software developers and hardware manufacturers.</w:t>
      </w:r>
    </w:p>
    <w:bookmarkStart w:id="28" w:name="conclusion-and-future-outlook"/>
    <w:p>
      <w:pPr>
        <w:pStyle w:val="Heading2"/>
      </w:pPr>
      <w:r>
        <w:t xml:space="preserve">5. Conclusion and Future Outlook</w:t>
      </w:r>
    </w:p>
    <w:p>
      <w:pPr>
        <w:pStyle w:val="FirstParagraph"/>
      </w:pPr>
      <w:r>
        <w:t xml:space="preserve">The trajectory of technological advancement in Guangzhou is heavily reliant on the ingenuity and technical prowess of Computer Engineers. As the city continues to integrate with the broader Greater Bay Area ecosystem, these professionals will be instrumental in realizing visions for fully autonomous cities, advanced healthcare diagnostics through wearable tech, and sustainable energy grids.</w:t>
      </w:r>
    </w:p>
    <w:p>
      <w:pPr>
        <w:pStyle w:val="BodyText"/>
      </w:pPr>
      <w:r>
        <w:t xml:space="preserve">The Computer Engineer of today in Guangzhou is a hybrid expert—part coder, part physicist, and part systems thinker. By mastering the interplay between hardware constraints and software possibilities within this specific cultural and industrial context of China Guangzhou, these engineers are not only building the infrastructure of tomorrow but are also securing China’s position as a global leader in digital innovation.</w:t>
      </w:r>
    </w:p>
    <w:bookmarkEnd w:id="28"/>
    <w:p>
      <w:pPr>
        <w:pStyle w:val="BodyText"/>
      </w:pPr>
      <w:r>
        <w:rPr>
          <w:bCs/>
          <w:b/>
        </w:rPr>
        <w:t xml:space="preserve">Note:</w:t>
      </w:r>
    </w:p>
    <w:p>
      <w:pPr>
        <w:pStyle w:val="BodyText"/>
      </w:pPr>
      <w:r>
        <w:t xml:space="preserve">C This document is formatted as a poster presentation summary intended for academic and professional dissemination. It highlights the specific contextual relevance of Computer Engineering within the unique industrial landscape of China Guangzhou.</w:t>
      </w:r>
    </w:p>
    <w:p>
      <w:pPr>
        <w:pStyle w:val="BodyText"/>
      </w:pPr>
      <w:r>
        <w:t xml:space="preserve">© 2023 Academic Technology Review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China Guangzhou</dc:title>
  <dc:creator/>
  <dc:language>en</dc:language>
  <cp:keywords/>
  <dcterms:created xsi:type="dcterms:W3CDTF">2026-07-29T05:49:45Z</dcterms:created>
  <dcterms:modified xsi:type="dcterms:W3CDTF">2026-07-29T05:49:45Z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