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Cairo</w:t>
      </w:r>
    </w:p>
    <w:bookmarkStart w:id="20" w:name="bridging-tradition-and-innovation"/>
    <w:p>
      <w:pPr>
        <w:pStyle w:val="Heading1"/>
      </w:pPr>
      <w:r>
        <w:t xml:space="preserve">Bridging Tradition and Innovation</w:t>
      </w:r>
    </w:p>
    <w:p>
      <w:pPr>
        <w:pStyle w:val="FirstParagraph"/>
      </w:pPr>
      <w:r>
        <w:t xml:space="preserve">The Evolving Role of the Computer Engineer in Egypt Cairo's Digital Transformation Era</w:t>
      </w:r>
    </w:p>
    <w:p>
      <w:pPr>
        <w:pStyle w:val="BodyText"/>
      </w:pPr>
      <w:r>
        <w:rPr>
          <w:bCs/>
          <w:b/>
        </w:rPr>
        <w:t xml:space="preserve">Presentation Scope:</w:t>
      </w:r>
      <w:r>
        <w:t xml:space="preserve"> </w:t>
      </w:r>
      <w:r>
        <w:t xml:space="preserve">Academic Review of Technical Skills, Regional Impact, and Future Prospects.</w:t>
      </w:r>
      <w:r>
        <w:br/>
      </w:r>
      <w:r>
        <w:rPr>
          <w:bCs/>
          <w:b/>
        </w:rPr>
        <w:t xml:space="preserve">Context:</w:t>
      </w:r>
      <w:r>
        <w:t xml:space="preserve"> </w:t>
      </w:r>
      <w:r>
        <w:t xml:space="preserve">Post-Graduation Symposium for Computer Engineering Students</w:t>
      </w:r>
      <w:r>
        <w:br/>
      </w:r>
      <w:r>
        <w:rPr>
          <w:bCs/>
          <w:b/>
        </w:rPr>
        <w:t xml:space="preserve">Date:</w:t>
      </w:r>
      <w:r>
        <w:t xml:space="preserve"> </w:t>
      </w:r>
      <w:r>
        <w:t xml:space="preserve">October 2023</w:t>
      </w:r>
      <w:r>
        <w:br/>
      </w:r>
      <w:r>
        <w:rPr>
          <w:bCs/>
          <w:b/>
        </w:rPr>
        <w:t xml:space="preserve">Affiliation</w:t>
      </w:r>
      <w:r>
        <w:t xml:space="preserve">: Department of Electrical and Computer Engineering, Local University Consortium.</w:t>
      </w:r>
    </w:p>
    <w:bookmarkEnd w:id="20"/>
    <w:bookmarkStart w:id="22" w:name="introduction"/>
    <w:bookmarkStart w:id="21" w:name="X3e2be9f294eef02df43ddb30b2d0d5e07cb39cd"/>
    <w:p>
      <w:pPr>
        <w:pStyle w:val="Heading2"/>
      </w:pPr>
      <w:r>
        <w:t xml:space="preserve">1. Introduction: The Digital Landscape of Egypt Cairo</w:t>
      </w:r>
    </w:p>
    <w:p>
      <w:pPr>
        <w:pStyle w:val="FirstParagraph"/>
      </w:pPr>
      <w:r>
        <w:t xml:space="preserve">Cairo, as the largest city in the Arab world and a historical hub of culture, stands at a precipice of rapid technological evolution. This poster presentation aims to contextualize the role of the</w:t>
      </w:r>
      <w:r>
        <w:t xml:space="preserve"> </w:t>
      </w:r>
      <w:r>
        <w:rPr>
          <w:bCs/>
          <w:b/>
        </w:rPr>
        <w:t xml:space="preserve">Computer Engineer</w:t>
      </w:r>
      <w:r>
        <w:t xml:space="preserve"> </w:t>
      </w:r>
      <w:r>
        <w:t xml:space="preserve">within this specific geographic and cultural milieu. For decades, Egypt has relied heavily on its educational infrastructure to produce graduates capable of meeting global standards. However, the modern economic landscape requires more than just theoretical knowledge; it demands practical application, innovation, and a deep understanding of local infrastructure challenges.</w:t>
      </w:r>
    </w:p>
    <w:p>
      <w:pPr>
        <w:pStyle w:val="BodyText"/>
      </w:pPr>
      <w:r>
        <w:t xml:space="preserve">In</w:t>
      </w:r>
      <w:r>
        <w:t xml:space="preserve"> </w:t>
      </w:r>
      <w:r>
        <w:rPr>
          <w:bCs/>
          <w:b/>
        </w:rPr>
        <w:t xml:space="preserve">Egypt Cairo</w:t>
      </w:r>
      <w:r>
        <w:t xml:space="preserve">, the convergence of government-led digital initiatives (such as Egypt Vision 2030) and private sector growth has created a fertile ground for technology professionals. The primary objective of this academic review is to analyze how Computer Engineering graduates can leverage their skills to solve local problems while maintaining competitiveness in the international market.</w:t>
      </w:r>
    </w:p>
    <w:bookmarkEnd w:id="21"/>
    <w:bookmarkEnd w:id="22"/>
    <w:bookmarkStart w:id="24" w:name="competencies"/>
    <w:bookmarkStart w:id="23" w:name="Xf74a0b1c795e4a5685b15fd4b251ff70872a4ee"/>
    <w:p>
      <w:pPr>
        <w:pStyle w:val="Heading2"/>
      </w:pPr>
      <w:r>
        <w:t xml:space="preserve">2. Core Competencies for the Modern Engineer</w:t>
      </w:r>
    </w:p>
    <w:p>
      <w:pPr>
        <w:pStyle w:val="FirstParagraph"/>
      </w:pPr>
      <w:r>
        <w:t xml:space="preserve">The definition of a Computer Engineer has expanded beyond hardware design and basic software development. In the context of today's academic and professional environment, several key pillars are identified:</w:t>
      </w:r>
    </w:p>
    <w:p>
      <w:pPr>
        <w:numPr>
          <w:ilvl w:val="0"/>
          <w:numId w:val="1001"/>
        </w:numPr>
        <w:pStyle w:val="Compact"/>
      </w:pPr>
      <w:r>
        <w:rPr>
          <w:bCs/>
          <w:b/>
        </w:rPr>
        <w:t xml:space="preserve">Embedded Systems &amp; IoT:</w:t>
      </w:r>
      <w:r>
        <w:t xml:space="preserve"> </w:t>
      </w:r>
      <w:r>
        <w:t xml:space="preserve">With the rise of smart cities in new Egyptian administrative districts, engineers proficient in Internet of Things (IoT) protocols are critical.</w:t>
      </w:r>
    </w:p>
    <w:p>
      <w:pPr>
        <w:numPr>
          <w:ilvl w:val="0"/>
          <w:numId w:val="1001"/>
        </w:numPr>
        <w:pStyle w:val="Compact"/>
      </w:pPr>
      <w:r>
        <w:rPr>
          <w:bCs/>
          <w:b/>
        </w:rPr>
        <w:t xml:space="preserve">Data Science &amp; AI:</w:t>
      </w:r>
      <w:r>
        <w:t xml:space="preserve"> </w:t>
      </w:r>
      <w:r>
        <w:t xml:space="preserve">The ability to process large datasets is essential for sectors ranging from agriculture in the Nile Delta to fintech startups in New Cairo.</w:t>
      </w:r>
    </w:p>
    <w:p>
      <w:pPr>
        <w:numPr>
          <w:ilvl w:val="0"/>
          <w:numId w:val="1001"/>
        </w:numPr>
        <w:pStyle w:val="Compact"/>
      </w:pPr>
      <w:r>
        <w:rPr>
          <w:bCs/>
          <w:b/>
        </w:rPr>
        <w:t xml:space="preserve">Cybersecurity:</w:t>
      </w:r>
      <w:r>
        <w:t xml:space="preserve"> </w:t>
      </w:r>
      <w:r>
        <w:t xml:space="preserve">As digital banking and e-government services expand, securing national infrastructure has become a paramount concern.</w:t>
      </w:r>
    </w:p>
    <w:p>
      <w:pPr>
        <w:numPr>
          <w:ilvl w:val="0"/>
          <w:numId w:val="1001"/>
        </w:numPr>
        <w:pStyle w:val="Compact"/>
      </w:pPr>
      <w:r>
        <w:rPr>
          <w:bCs/>
          <w:b/>
        </w:rPr>
        <w:t xml:space="preserve">Cloud Computing:</w:t>
      </w:r>
      <w:r>
        <w:t xml:space="preserve"> </w:t>
      </w:r>
      <w:r>
        <w:t xml:space="preserve">Understanding distributed systems is vital for scaling applications that serve millions of users across Africa and the Middle East.</w:t>
      </w:r>
    </w:p>
    <w:p>
      <w:pPr>
        <w:pStyle w:val="FirstParagraph"/>
      </w:pPr>
      <w:r>
        <w:t xml:space="preserve">This poster emphasizes that academic curricula must align with these industry demands. Theoretical computer science provides the foundation, but engineering principles provide the application. For students in</w:t>
      </w:r>
      <w:r>
        <w:t xml:space="preserve"> </w:t>
      </w:r>
      <w:r>
        <w:rPr>
          <w:bCs/>
          <w:b/>
        </w:rPr>
        <w:t xml:space="preserve">Egypt Cairo</w:t>
      </w:r>
      <w:r>
        <w:t xml:space="preserve">, mastering these tools is not merely an academic exercise but a civic responsibility to drive national development.</w:t>
      </w:r>
    </w:p>
    <w:bookmarkEnd w:id="23"/>
    <w:bookmarkEnd w:id="24"/>
    <w:bookmarkStart w:id="29" w:name="impact"/>
    <w:bookmarkStart w:id="28" w:name="regional-impact-and-local-challenges"/>
    <w:p>
      <w:pPr>
        <w:pStyle w:val="Heading2"/>
      </w:pPr>
      <w:r>
        <w:t xml:space="preserve">3. Regional Impact and Local Challenges</w:t>
      </w:r>
    </w:p>
    <w:p>
      <w:pPr>
        <w:pStyle w:val="FirstParagraph"/>
      </w:pPr>
      <w:r>
        <w:t xml:space="preserve">The deployment of technology in Cairo presents unique challenges due to population density, infrastructure variability, and economic constraints. Computer Engineers are uniquely positioned to address these issues through scalable solutions.</w:t>
      </w:r>
    </w:p>
    <w:bookmarkStart w:id="25" w:name="a.-smart-transportation-solutions"/>
    <w:p>
      <w:pPr>
        <w:pStyle w:val="Heading3"/>
      </w:pPr>
      <w:r>
        <w:t xml:space="preserve">A. Smart Transportation Solutions</w:t>
      </w:r>
    </w:p>
    <w:p>
      <w:pPr>
        <w:pStyle w:val="FirstParagraph"/>
      </w:pPr>
      <w:r>
        <w:t xml:space="preserve">Traffic congestion in Cairo is a well-documented issue that impacts economic productivity. Computer engineers are developing AI-driven traffic management systems that optimize light timings and predict bottlenecks using real-time data from mobile networks and GPS devices. These solutions require sophisticated algorithm design and low-latency communication protocols, areas where computer engineering expertise shines.</w:t>
      </w:r>
    </w:p>
    <w:bookmarkEnd w:id="25"/>
    <w:bookmarkStart w:id="26" w:name="b.-fintech-and-financial-inclusion"/>
    <w:p>
      <w:pPr>
        <w:pStyle w:val="Heading3"/>
      </w:pPr>
      <w:r>
        <w:t xml:space="preserve">B. Fintech and Financial Inclusion</w:t>
      </w:r>
    </w:p>
    <w:p>
      <w:pPr>
        <w:pStyle w:val="FirstParagraph"/>
      </w:pPr>
      <w:r>
        <w:t xml:space="preserve">Cairo has emerged as a regional hub for FinTech startups. Engineers here are building secure, user-friendly platforms that allow unbanked populations to access financial services via mobile phones. This requires a deep understanding of cryptographic security, database integrity, and user experience (UX) design—core components of the modern computer engineering curriculum.</w:t>
      </w:r>
    </w:p>
    <w:bookmarkEnd w:id="26"/>
    <w:bookmarkStart w:id="27" w:name="c.-healthtech-integration"/>
    <w:p>
      <w:pPr>
        <w:pStyle w:val="Heading3"/>
      </w:pPr>
      <w:r>
        <w:t xml:space="preserve">C. HealthTech Integration</w:t>
      </w:r>
    </w:p>
    <w:p>
      <w:pPr>
        <w:pStyle w:val="FirstParagraph"/>
      </w:pPr>
      <w:r>
        <w:t xml:space="preserve">In rural areas surrounding Cairo and in underserved districts within the city itself, telemedicine platforms are bridging the gap between patients and specialists. Computer engineers facilitate this by creating robust backend architectures that handle sensitive patient data while ensuring high availability during peak usage times.</w:t>
      </w:r>
    </w:p>
    <w:bookmarkEnd w:id="27"/>
    <w:bookmarkEnd w:id="28"/>
    <w:bookmarkEnd w:id="29"/>
    <w:bookmarkStart w:id="31" w:name="education"/>
    <w:bookmarkStart w:id="30" w:name="Xf7d06dcbce792dec6b5875a3b5b8492ec26470e"/>
    <w:p>
      <w:pPr>
        <w:pStyle w:val="Heading2"/>
      </w:pPr>
      <w:r>
        <w:t xml:space="preserve">4. The Academic Framework: Preparing for the Future</w:t>
      </w:r>
    </w:p>
    <w:p>
      <w:pPr>
        <w:pStyle w:val="FirstParagraph"/>
      </w:pPr>
      <w:r>
        <w:t xml:space="preserve">To sustain this momentum, universities in Cairo must adopt a dynamic educational framework. This poster presentation advocates for:</w:t>
      </w:r>
    </w:p>
    <w:p>
      <w:pPr>
        <w:numPr>
          <w:ilvl w:val="0"/>
          <w:numId w:val="1002"/>
        </w:numPr>
        <w:pStyle w:val="Compact"/>
      </w:pPr>
      <w:r>
        <w:rPr>
          <w:bCs/>
          <w:b/>
        </w:rPr>
        <w:t xml:space="preserve">Laboratory Integration:</w:t>
      </w:r>
      <w:r>
        <w:t xml:space="preserve"> </w:t>
      </w:r>
      <w:r>
        <w:t xml:space="preserve">Increased funding for hardware labs where students can work with microcontrollers, FPGAs (Field Programmable Gate Arrays), and network simulators.</w:t>
      </w:r>
    </w:p>
    <w:p>
      <w:pPr>
        <w:numPr>
          <w:ilvl w:val="0"/>
          <w:numId w:val="1002"/>
        </w:numPr>
        <w:pStyle w:val="Compact"/>
      </w:pPr>
      <w:r>
        <w:rPr>
          <w:bCs/>
          <w:b/>
        </w:rPr>
        <w:t xml:space="preserve">Cross-Disciplinary Collaboration:</w:t>
      </w:r>
      <w:r>
        <w:t xml:space="preserve"> </w:t>
      </w:r>
      <w:r>
        <w:t xml:space="preserve">Computer Engineers should collaborate with civil engineers, medical doctors, and business students to understand the domain-specific problems they are solving.</w:t>
      </w:r>
    </w:p>
    <w:p>
      <w:pPr>
        <w:numPr>
          <w:ilvl w:val="0"/>
          <w:numId w:val="1002"/>
        </w:numPr>
        <w:pStyle w:val="Compact"/>
      </w:pPr>
      <w:r>
        <w:t xml:space="preserve">Industry Partnerships:</w:t>
      </w:r>
    </w:p>
    <w:p>
      <w:pPr>
        <w:pStyle w:val="FirstParagraph"/>
      </w:pPr>
      <w:r>
        <w:t xml:space="preserve">The goal is to produce graduates who are not only "job-ready" but "innovation-ready." This means fostering a mindset of continuous learning, as technology evolves faster than textbooks can be printed.</w:t>
      </w:r>
    </w:p>
    <w:bookmarkEnd w:id="30"/>
    <w:bookmarkEnd w:id="31"/>
    <w:bookmarkStart w:id="33" w:name="future"/>
    <w:bookmarkStart w:id="32" w:name="X3de5051d2057200472b1d525cfe4bc9dc327044"/>
    <w:p>
      <w:pPr>
        <w:pStyle w:val="Heading2"/>
      </w:pPr>
      <w:r>
        <w:t xml:space="preserve">5. Future Outlook for Computer Engineers in Egypt</w:t>
      </w:r>
    </w:p>
    <w:p>
      <w:pPr>
        <w:pStyle w:val="FirstParagraph"/>
      </w:pPr>
      <w:r>
        <w:t xml:space="preserve">The trajectory for Computer Engineering in Egypt is upward. With the establishment of technology parks such as the Cairo Science Park and incentives for tech startups, the demand for skilled engineers will only increase. Furthermore, remote work opportunities allow Egyptian engineers to contribute to global projects while residing in their home country.</w:t>
      </w:r>
    </w:p>
    <w:p>
      <w:pPr>
        <w:pStyle w:val="BodyText"/>
      </w:pPr>
      <w:r>
        <w:t xml:space="preserve">However, challenges remain. Brain drain—the emigration of top talent—is a concern that must be addressed by creating attractive local working conditions and research funding opportunities. By investing in local R&amp;D (Research and Development), Cairo can retain its brightest minds and contribute to global scientific advancements rather than just consuming foreign technology.</w:t>
      </w:r>
    </w:p>
    <w:bookmarkEnd w:id="32"/>
    <w:bookmarkEnd w:id="33"/>
    <w:bookmarkStart w:id="34" w:name="conclusion"/>
    <w:p>
      <w:pPr>
        <w:pStyle w:val="Heading2"/>
      </w:pPr>
      <w:r>
        <w:t xml:space="preserve">6. Conclusion</w:t>
      </w:r>
    </w:p>
    <w:p>
      <w:pPr>
        <w:pStyle w:val="FirstParagraph"/>
      </w:pPr>
      <w:r>
        <w:t xml:space="preserve">In summary, the role of the Computer Engineer in Egypt Cairo is pivotal to the nation's socio-economic development. By combining rigorous academic training with practical application in local industries, engineers can drive innovation in sectors ranging from transportation to healthcare.</w:t>
      </w:r>
    </w:p>
    <w:p>
      <w:pPr>
        <w:pStyle w:val="BodyText"/>
      </w:pPr>
      <w:r>
        <w:t xml:space="preserve">This poster presentation underscores that success lies not just in coding efficiency or hardware optimization, but in the ability to integrate technology into society effectively. For students and professionals alike, the message is clear: The tools are available, the market is growing, and the need for skilled engineers in Cairo has never been greater. It is our collective responsibility to harness this potential.</w:t>
      </w:r>
    </w:p>
    <w:bookmarkEnd w:id="34"/>
    <w:p>
      <w:pPr>
        <w:pStyle w:val="BodyText"/>
      </w:pPr>
      <w:r>
        <w:t xml:space="preserve">© 2023 Academic Poster Presentation Series | Distributed for Educational Purposes Only</w:t>
      </w:r>
      <w:r>
        <w:br/>
      </w:r>
      <w:r>
        <w:t xml:space="preserve">Focus Area: Computer Engineering &amp; Regional Development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Cairo</dc:title>
  <dc:creator/>
  <dc:language>en</dc:language>
  <cp:keywords/>
  <dcterms:created xsi:type="dcterms:W3CDTF">2026-07-29T08:09:53Z</dcterms:created>
  <dcterms:modified xsi:type="dcterms:W3CDTF">2026-07-29T08:09:53Z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