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Technological</w:t>
      </w:r>
      <w:r>
        <w:t xml:space="preserve"> </w:t>
      </w:r>
      <w:r>
        <w:t xml:space="preserve">Advancement</w:t>
      </w:r>
      <w:r>
        <w:t xml:space="preserve"> </w:t>
      </w:r>
      <w:r>
        <w:t xml:space="preserve">of</w:t>
      </w:r>
      <w:r>
        <w:t xml:space="preserve"> </w:t>
      </w:r>
      <w:r>
        <w:t xml:space="preserve">Kazakhstan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Role of Computer Engineering in the Technological Advancement of Kazakhstan</dc:title>
  <dc:creator/>
  <dc:language>en</dc:language>
  <cp:keywords/>
  <dcterms:created xsi:type="dcterms:W3CDTF">2026-09-25T12:59:31Z</dcterms:created>
  <dcterms:modified xsi:type="dcterms:W3CDTF">2026-09-25T12:59:31Z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