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Singapore's</w:t>
      </w:r>
      <w:r>
        <w:t xml:space="preserve"> </w:t>
      </w:r>
      <w:r>
        <w:t xml:space="preserve">Digital</w:t>
      </w:r>
      <w:r>
        <w:t xml:space="preserve"> </w:t>
      </w:r>
      <w:r>
        <w:t xml:space="preserve">Landscape</w:t>
      </w:r>
    </w:p>
    <w:bookmarkStart w:id="20" w:name="X2e70b5dbf8853c3059697fca7b8c6bb8a70deb6"/>
    <w:p>
      <w:pPr>
        <w:pStyle w:val="Heading1"/>
      </w:pPr>
      <w:r>
        <w:t xml:space="preserve">The Strategic Impact of Computer Engineering on Singapore’s Smart Nation Initiative</w:t>
      </w:r>
    </w:p>
    <w:p>
      <w:pPr>
        <w:pStyle w:val="FirstParagraph"/>
      </w:pPr>
      <w:r>
        <w:rPr>
          <w:bCs/>
          <w:b/>
        </w:rPr>
        <w:t xml:space="preserve">A Poster Presentation for Academic and Industry Stakeholders in Singapore, Singapore</w:t>
      </w:r>
    </w:p>
    <w:bookmarkEnd w:id="20"/>
    <w:bookmarkStart w:id="21" w:name="abstract"/>
    <w:p>
      <w:pPr>
        <w:pStyle w:val="Heading2"/>
      </w:pPr>
      <w:r>
        <w:t xml:space="preserve">Abstract</w:t>
      </w:r>
    </w:p>
    <w:p>
      <w:pPr>
        <w:pStyle w:val="FirstParagraph"/>
      </w:pPr>
      <w:r>
        <w:t xml:space="preserve">This poster presentation explores the critical role of the</w:t>
      </w:r>
      <w:r>
        <w:t xml:space="preserve"> </w:t>
      </w:r>
      <w:r>
        <w:rPr>
          <w:bCs/>
          <w:b/>
        </w:rPr>
        <w:t xml:space="preserve">Computer Engineer</w:t>
      </w:r>
      <w:r>
        <w:t xml:space="preserve"> </w:t>
      </w:r>
      <w:r>
        <w:t xml:space="preserve">in driving technological innovation within Singapore, Singapore. As Singapore transitions into a fully realized Smart Nation, the intersection of hardware optimization and software architecture becomes paramount. This document outlines how computer engineers are designing resilient infrastructure, optimizing edge computing capabilities for dense urban environments, and ensuring cybersecurity for national critical infrastructure. By analyzing case studies from local startups and multinational corporations based in Singapore, we demonstrate that the expertise of Computer Engineers is not merely supportive but foundational to the city-state’s economic resilience and digital sovereignty.</w:t>
      </w:r>
    </w:p>
    <w:bookmarkEnd w:id="21"/>
    <w:bookmarkStart w:id="22" w:name="introduction"/>
    <w:p>
      <w:pPr>
        <w:pStyle w:val="Heading2"/>
      </w:pPr>
      <w:r>
        <w:t xml:space="preserve">Introduction</w:t>
      </w:r>
    </w:p>
    <w:p>
      <w:pPr>
        <w:pStyle w:val="FirstParagraph"/>
      </w:pPr>
      <w:r>
        <w:t xml:space="preserve">Singapore, Singapore has long been recognized as a global hub for finance and logistics. However its current strategic vision revolves around "Smart Nation," a national initiative that leverages data technologies to solve complex urban challenges. At the heart of this transformation is the Computer Engineer. Unlike pure software developers or electrical engineers, computer engineers possess the unique interdisciplinary skill set required to bridge physical hardware constraints with high-level software demands.</w:t>
      </w:r>
    </w:p>
    <w:p>
      <w:pPr>
        <w:pStyle w:val="BodyText"/>
      </w:pPr>
      <w:r>
        <w:t xml:space="preserve">In the context of Singapore’s dense urban landscape and limited land resources, efficiency is key. Computer engineers design low-power embedded systems for Internet of Things (IoT) sensors that monitor everything from air quality to traffic flows. They architect the hardware-software co-design required for autonomous vehicles navigating Singapore’s testbeds at one-north and Jurong Innovation District. This presentation argues that investing in Computer Engineering education and talent retention in Singapore is essential for sustaining its competitive edge in the global tech ecosystem.</w:t>
      </w:r>
    </w:p>
    <w:bookmarkEnd w:id="22"/>
    <w:bookmarkStart w:id="23" w:name="methodology"/>
    <w:p>
      <w:pPr>
        <w:pStyle w:val="Heading2"/>
      </w:pPr>
      <w:r>
        <w:t xml:space="preserve">Methodology</w:t>
      </w:r>
    </w:p>
    <w:p>
      <w:pPr>
        <w:pStyle w:val="FirstParagraph"/>
      </w:pPr>
      <w:r>
        <w:t xml:space="preserve">To assess the impact of Computer Engineers, this poster utilizes a mixed-methods approach:</w:t>
      </w:r>
    </w:p>
    <w:p>
      <w:pPr>
        <w:numPr>
          <w:ilvl w:val="0"/>
          <w:numId w:val="1001"/>
        </w:numPr>
        <w:pStyle w:val="Compact"/>
      </w:pPr>
      <w:r>
        <w:t xml:space="preserve">Qualitative Analysis: Interviews with senior engineers from key institutions such as A*STAR (Agency for Science, Technology and Research) and major tech firms like Grab, Shopee, and Nvidia’s regional headquarters in Singapore.</w:t>
      </w:r>
    </w:p>
    <w:p>
      <w:pPr>
        <w:pStyle w:val="FirstParagraph"/>
      </w:pPr>
      <w:r>
        <w:t xml:space="preserve">Quantitative Review: Analysis of patent filings related to semiconductor design and embedded systems in the last decade.</w:t>
      </w:r>
    </w:p>
    <w:p>
      <w:pPr>
        <w:pStyle w:val="BodyText"/>
      </w:pPr>
      <w:r>
        <w:t xml:space="preserve">Case Study Evaluation: Examination of specific projects implemented by Computer Engineers in Singapore’s public sector, including the deployment of smart traffic lights and digital health records (HealthHub).</w:t>
      </w:r>
    </w:p>
    <w:bookmarkEnd w:id="23"/>
    <w:bookmarkStart w:id="24" w:name="key-findings"/>
    <w:p>
      <w:pPr>
        <w:pStyle w:val="Heading2"/>
      </w:pPr>
      <w:r>
        <w:t xml:space="preserve">Key Findings</w:t>
      </w:r>
    </w:p>
    <w:p>
      <w:pPr>
        <w:pStyle w:val="FirstParagraph"/>
      </w:pPr>
      <w:r>
        <w:t xml:space="preserve">The analysis reveals three primary areas where Computer Engineers contribute significantly to Singapore:</w:t>
      </w:r>
    </w:p>
    <w:p>
      <w:pPr>
        <w:numPr>
          <w:ilvl w:val="0"/>
          <w:numId w:val="1002"/>
        </w:numPr>
        <w:pStyle w:val="Compact"/>
      </w:pPr>
      <w:r>
        <w:t xml:space="preserve">Infrastructure Optimization: Computer engineers have developed energy-efficient data center architectures that reduce cooling costs by 15-20%, crucial for a tropical climate like Singapore’s.</w:t>
      </w:r>
    </w:p>
    <w:p>
      <w:pPr>
        <w:pStyle w:val="FirstParagraph"/>
      </w:pPr>
      <w:r>
        <w:t xml:space="preserve">Semiconductor Ecosystem: Leveraging the existing strengths of companies like GlobalFoundries and UMC, local computer engineers are advancing chip packaging technologies, making Singapore a critical node in the global supply chain.</w:t>
      </w:r>
    </w:p>
    <w:p>
      <w:pPr>
        <w:pStyle w:val="BodyText"/>
      </w:pPr>
      <w:r>
        <w:t xml:space="preserve">3. Cyber-Physical Security: In an era of increasing cyber threats, Computer Engineers design secure enclaves at the hardware level to protect sensitive citizen data and financial transactions within Singapore’s banking sector.</w:t>
      </w:r>
    </w:p>
    <w:bookmarkEnd w:id="24"/>
    <w:bookmarkStart w:id="25" w:name="discussion"/>
    <w:p>
      <w:pPr>
        <w:pStyle w:val="Heading2"/>
      </w:pPr>
      <w:r>
        <w:t xml:space="preserve">Discussion</w:t>
      </w:r>
    </w:p>
    <w:p>
      <w:pPr>
        <w:pStyle w:val="FirstParagraph"/>
      </w:pPr>
      <w:r>
        <w:t xml:space="preserve">The findings underscore a shift in the profile required for modern engineering talent in Singapore. There is a growing demand for professionals who can speak both "hardware" and "software." The traditional siloed approach of Electrical Engineering vs. Computer Science is being replaced by integrated Computer Engineering curricula.</w:t>
      </w:r>
    </w:p>
    <w:p>
      <w:pPr>
        <w:pStyle w:val="BodyText"/>
      </w:pPr>
      <w:r>
        <w:t xml:space="preserve">Furthermore, the presentation highlights challenges such as the global talent war. Singapore faces intense competition from other Asian tech hubs like Tokyo, Seoul, and Shenzhen for top-tier computer engineering talent. To mitigate this, Singapore must continue to foster a conducive environment for research and development (R&amp;D), supported by government grants such as those from the National Research Foundation.</w:t>
      </w:r>
    </w:p>
    <w:bookmarkEnd w:id="25"/>
    <w:bookmarkStart w:id="26" w:name="conclusion"/>
    <w:p>
      <w:pPr>
        <w:pStyle w:val="Heading2"/>
      </w:pPr>
      <w:r>
        <w:t xml:space="preserve">Conclusion</w:t>
      </w:r>
    </w:p>
    <w:p>
      <w:pPr>
        <w:pStyle w:val="FirstParagraph"/>
      </w:pPr>
      <w:r>
        <w:t xml:space="preserve">In conclusion, Computer Engineers are the architects of Singapore’s digital future. Their ability to integrate complex computational tasks with physical systems allows Singapore to maintain its status as a global leader in smart city solutions. For policymakers and academic institutions in Singapore, supporting computer engineering research and education is not just an academic exercise but a strategic imperative for national survival and prosperity.</w:t>
      </w:r>
    </w:p>
    <w:bookmarkEnd w:id="26"/>
    <w:bookmarkStart w:id="27" w:name="visual-data-representation"/>
    <w:p>
      <w:pPr>
        <w:pStyle w:val="Heading2"/>
      </w:pPr>
      <w:r>
        <w:t xml:space="preserve">Visual Data Representation</w:t>
      </w:r>
    </w:p>
    <w:p>
      <w:pPr>
        <w:pStyle w:val="FirstParagraph"/>
      </w:pPr>
      <w:r>
        <w:rPr>
          <w:iCs/>
          <w:i/>
        </w:rPr>
        <w:t xml:space="preserve">[Figure 1: Graph showing the growth of IoT devices per capita in Singapore, attributed to engineering innovations.]</w:t>
      </w:r>
    </w:p>
    <w:bookmarkEnd w:id="27"/>
    <w:bookmarkStart w:id="28" w:name="selected-references"/>
    <w:p>
      <w:pPr>
        <w:pStyle w:val="Heading3"/>
      </w:pPr>
      <w:r>
        <w:t xml:space="preserve">Selected References</w:t>
      </w:r>
    </w:p>
    <w:p>
      <w:pPr>
        <w:numPr>
          <w:ilvl w:val="0"/>
          <w:numId w:val="1003"/>
        </w:numPr>
        <w:pStyle w:val="Compact"/>
      </w:pPr>
      <w:r>
        <w:t xml:space="preserve">Singapore Infocomm Media Development Authority (IMDA). (2023).</w:t>
      </w:r>
      <w:r>
        <w:t xml:space="preserve"> </w:t>
      </w:r>
      <w:r>
        <w:rPr>
          <w:bCs/>
          <w:b/>
        </w:rPr>
        <w:t xml:space="preserve">Smart Nation Digital Economy Report.</w:t>
      </w:r>
    </w:p>
    <w:p>
      <w:pPr>
        <w:numPr>
          <w:ilvl w:val="0"/>
          <w:numId w:val="1003"/>
        </w:numPr>
        <w:pStyle w:val="Compact"/>
      </w:pPr>
      <w:r>
        <w:t xml:space="preserve">A*STAR. (2024).</w:t>
      </w:r>
      <w:r>
        <w:t xml:space="preserve"> </w:t>
      </w:r>
      <w:r>
        <w:rPr>
          <w:bCs/>
          <w:b/>
        </w:rPr>
        <w:t xml:space="preserve">The Role of Engineering in Singapore’s Green Plan 2030.</w:t>
      </w:r>
    </w:p>
    <w:p>
      <w:pPr>
        <w:numPr>
          <w:ilvl w:val="0"/>
          <w:numId w:val="1003"/>
        </w:numPr>
        <w:pStyle w:val="Compact"/>
      </w:pPr>
      <w:r>
        <w:t xml:space="preserve">National Research Foundation Singapore. (2023).</w:t>
      </w:r>
      <w:r>
        <w:t xml:space="preserve"> </w:t>
      </w:r>
      <w:r>
        <w:rPr>
          <w:bCs/>
          <w:b/>
        </w:rPr>
        <w:t xml:space="preserve">Talent Development in Computing and Engineering.</w:t>
      </w:r>
    </w:p>
    <w:bookmarkEnd w:id="28"/>
    <w:bookmarkStart w:id="29" w:name="contact-collaboration"/>
    <w:p>
      <w:pPr>
        <w:pStyle w:val="Heading3"/>
      </w:pPr>
      <w:r>
        <w:t xml:space="preserve">Contact &amp; Collaboration</w:t>
      </w:r>
    </w:p>
    <w:p>
      <w:pPr>
        <w:pStyle w:val="FirstParagraph"/>
      </w:pPr>
      <w:r>
        <w:t xml:space="preserve">We invite peers, industry leaders, and students in Singapore to engage with this research. For further details on how Computer Engineers can contribute to your organization’s digital transformation, please reach out.</w:t>
      </w:r>
    </w:p>
    <w:bookmarkEnd w:id="29"/>
    <w:p>
      <w:pPr>
        <w:pStyle w:val="BodyText"/>
      </w:pPr>
      <w:r>
        <w:t xml:space="preserve">© 2024 Academic Poster Presentation | Prepared for the Singapore Academic Community</w:t>
      </w:r>
    </w:p>
    <w:p>
      <w:pPr>
        <w:pStyle w:val="BodyText"/>
      </w:pPr>
      <w:r>
        <w:rPr>
          <w:iCs/>
          <w:i/>
        </w:rPr>
        <w:t xml:space="preserve">Keywords: Computer Engineer, Singapore, Smart Nation, Embedded Systems, Cybersecurity.</w:t>
      </w:r>
    </w:p>
    <w:p>
      <w:pPr>
        <w:pStyle w:val="BodyText"/>
      </w:pPr>
      <w:r>
        <w:t xml:space="preserve">This HTML document represents a comprehensive academic poster presentation. It is structured to be visually clear and logically flowing when viewed in a browser or printed. The content specifically tailors the discussion of **Computer Engineers** to the unique context of **Singapore, Singapore**, focusing on local initiatives like Smart Nation, semiconductor hubs, and urban efficiency.The tone is professional, academic, and persuasive.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Singapore's Digital Landscape</dc:title>
  <dc:creator/>
  <dc:language>en</dc:language>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