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Jerusalem:</w:t>
      </w:r>
      <w:r>
        <w:t xml:space="preserve"> </w:t>
      </w:r>
      <w:r>
        <w:t xml:space="preserve">Bridging</w:t>
      </w:r>
      <w:r>
        <w:t xml:space="preserve"> </w:t>
      </w:r>
      <w:r>
        <w:t xml:space="preserve">Tradition</w:t>
      </w:r>
      <w:r>
        <w:t xml:space="preserve"> </w:t>
      </w:r>
      <w:r>
        <w:t xml:space="preserve">and</w:t>
      </w:r>
      <w:r>
        <w:t xml:space="preserve"> </w:t>
      </w:r>
      <w:r>
        <w:t xml:space="preserve">Innovation</w:t>
      </w:r>
    </w:p>
    <w:bookmarkStart w:id="20" w:name="X97eac922992f5cbc351769cddbbdeb5f0600291"/>
    <w:p>
      <w:pPr>
        <w:pStyle w:val="Heading1"/>
      </w:pPr>
      <w:r>
        <w:t xml:space="preserve">Curriculum Development in Jerusalem: Bridging Tradition and Innovation</w:t>
      </w:r>
    </w:p>
    <w:bookmarkEnd w:id="20"/>
    <w:bookmarkStart w:id="21" w:name="abstract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Development in Jerusalem: Bridging Tradition and Innovation</dc:title>
  <dc:creator/>
  <dc:language>en</dc:language>
  <cp:keywords/>
  <dcterms:created xsi:type="dcterms:W3CDTF">2026-07-29T04:21:11Z</dcterms:created>
  <dcterms:modified xsi:type="dcterms:W3CDTF">2026-07-29T04:21:11Z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