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Developer</w:t>
      </w:r>
      <w:r>
        <w:t xml:space="preserve"> </w:t>
      </w:r>
      <w:r>
        <w:t xml:space="preserve">in</w:t>
      </w:r>
      <w:r>
        <w:t xml:space="preserve"> </w:t>
      </w:r>
      <w:r>
        <w:t xml:space="preserve">Spain</w:t>
      </w:r>
      <w:r>
        <w:t xml:space="preserve"> </w:t>
      </w:r>
      <w:r>
        <w:t xml:space="preserve">Barcelona</w:t>
      </w:r>
    </w:p>
    <w:bookmarkStart w:id="27" w:name="Xe285bc56f4c2f8517d5c6ff2186e47786a198b2"/>
    <w:p>
      <w:pPr>
        <w:pStyle w:val="Heading1"/>
      </w:pPr>
      <w:r>
        <w:t xml:space="preserve">The Strategic Role of the Curriculum Developer in Spain Barcelona: Aligning Educational Frameworks with Global Competencies</w:t>
      </w:r>
    </w:p>
    <w:p>
      <w:pPr>
        <w:pStyle w:val="FirstParagraph"/>
      </w:pPr>
      <w:r>
        <w:t xml:space="preserve">Presented at the International Symposium on Educational Innovation and Regional Development</w:t>
      </w:r>
    </w:p>
    <w:bookmarkStart w:id="20" w:name="introduction-and-contextual-background"/>
    <w:p>
      <w:pPr>
        <w:pStyle w:val="Heading2"/>
      </w:pPr>
      <w:r>
        <w:t xml:space="preserve">Introduction and Contextual Background</w:t>
      </w:r>
    </w:p>
    <w:p>
      <w:pPr>
        <w:pStyle w:val="FirstParagraph"/>
      </w:pPr>
      <w:r>
        <w:t xml:space="preserve">The educational landscape in Spain is undergoing a profound transformation, driven by the imperative to align local pedagogical practices with European Union standards and global economic demands. Within this dynamic environment, the city of Barcelona has emerged as a critical hub for educational innovation. As one of Europe’s leading technological and cultural centers, Barcelona presents a unique case study for understanding how</w:t>
      </w:r>
      <w:r>
        <w:t xml:space="preserve"> </w:t>
      </w:r>
      <w:r>
        <w:rPr>
          <w:bCs/>
          <w:b/>
        </w:rPr>
        <w:t xml:space="preserve">Curriculum Developer</w:t>
      </w:r>
      <w:r>
        <w:t xml:space="preserve"> </w:t>
      </w:r>
      <w:r>
        <w:t xml:space="preserve">professionals can bridge the gap between traditional Spanish pedagogical methods and modern, competency-based learning models.</w:t>
      </w:r>
    </w:p>
    <w:p>
      <w:pPr>
        <w:pStyle w:val="BodyText"/>
      </w:pPr>
      <w:r>
        <w:t xml:space="preserve">This poster presentation aims to dissect the multifaceted role of the</w:t>
      </w:r>
      <w:r>
        <w:t xml:space="preserve"> </w:t>
      </w:r>
      <w:r>
        <w:rPr>
          <w:bCs/>
          <w:b/>
        </w:rPr>
        <w:t xml:space="preserve">Curriculum Developer</w:t>
      </w:r>
      <w:r>
        <w:t xml:space="preserve">, specifically within the context of Spain Barcelona. We argue that effective curriculum design in this region is not merely an administrative task but a strategic intervention that influences social cohesion, economic competitiveness, and cultural preservation. By analyzing current trends in higher education and vocational training in Catalonia, we highlight the necessity of localized yet globally responsive curriculum frameworks.</w:t>
      </w:r>
    </w:p>
    <w:bookmarkEnd w:id="20"/>
    <w:bookmarkStart w:id="21" w:name="Xc596362d3900fc7d3589757b0c4cdc308567fe2"/>
    <w:p>
      <w:pPr>
        <w:pStyle w:val="Heading2"/>
      </w:pPr>
      <w:r>
        <w:t xml:space="preserve">The Evolving Role of the Curriculum Developer</w:t>
      </w:r>
    </w:p>
    <w:p>
      <w:pPr>
        <w:pStyle w:val="FirstParagraph"/>
      </w:pPr>
      <w:r>
        <w:t xml:space="preserve">In Spain Barcelona, the role of a</w:t>
      </w:r>
      <w:r>
        <w:t xml:space="preserve"> </w:t>
      </w:r>
      <w:r>
        <w:rPr>
          <w:bCs/>
          <w:b/>
        </w:rPr>
        <w:t xml:space="preserve">Curriculum Developer</w:t>
      </w:r>
      <w:r>
        <w:t xml:space="preserve"> </w:t>
      </w:r>
      <w:r>
        <w:t xml:space="preserve">extends beyond content selection and sequencing. It requires a deep understanding of the complex linguistic and cultural fabric of Catalonia. The developer must navigate between Castilian Spanish regulations set by national ministries and Catalan language immersion requirements mandated by regional autonomy.</w:t>
      </w:r>
    </w:p>
    <w:p>
      <w:pPr>
        <w:pStyle w:val="BodyText"/>
      </w:pPr>
      <w:r>
        <w:rPr>
          <w:bCs/>
          <w:b/>
        </w:rPr>
        <w:t xml:space="preserve">Key Responsibilities in the Spain Barcelona Context:</w:t>
      </w:r>
    </w:p>
    <w:p>
      <w:pPr>
        <w:numPr>
          <w:ilvl w:val="0"/>
          <w:numId w:val="1001"/>
        </w:numPr>
        <w:pStyle w:val="Compact"/>
      </w:pPr>
      <w:r>
        <w:rPr>
          <w:bCs/>
          <w:b/>
        </w:rPr>
        <w:t xml:space="preserve">Linguistic Integration:</w:t>
      </w:r>
      <w:r>
        <w:t xml:space="preserve"> </w:t>
      </w:r>
      <w:r>
        <w:t xml:space="preserve">Developing curricula that support bilingual or multilingual education models (Catalan/Spanish/English) while ensuring subject matter mastery.</w:t>
      </w:r>
    </w:p>
    <w:p>
      <w:pPr>
        <w:numPr>
          <w:ilvl w:val="0"/>
          <w:numId w:val="1001"/>
        </w:numPr>
        <w:pStyle w:val="Compact"/>
      </w:pPr>
      <w:r>
        <w:rPr>
          <w:bCs/>
          <w:b/>
        </w:rPr>
        <w:t xml:space="preserve">Digital Transformation:</w:t>
      </w:r>
    </w:p>
    <w:p>
      <w:pPr>
        <w:numPr>
          <w:ilvl w:val="0"/>
          <w:numId w:val="1001"/>
        </w:numPr>
        <w:pStyle w:val="Compact"/>
      </w:pPr>
      <w:r>
        <w:rPr>
          <w:bCs/>
          <w:b/>
        </w:rPr>
        <w:t xml:space="preserve">Social Inclusion:</w:t>
      </w:r>
      <w:r>
        <w:t xml:space="preserve"> </w:t>
      </w:r>
      <w:r>
        <w:t xml:space="preserve">Designing inclusive learning pathways that address the diverse socioeconomic backgrounds of students in one of Spain’s most populous urban centers.</w:t>
      </w:r>
    </w:p>
    <w:p>
      <w:pPr>
        <w:numPr>
          <w:ilvl w:val="0"/>
          <w:numId w:val="1001"/>
        </w:numPr>
        <w:pStyle w:val="Compact"/>
      </w:pPr>
      <w:r>
        <w:rPr>
          <w:bCs/>
          <w:b/>
        </w:rPr>
        <w:t xml:space="preserve">Cultural Relevance:</w:t>
      </w:r>
      <w:r>
        <w:t xml:space="preserve"> </w:t>
      </w:r>
      <w:r>
        <w:t xml:space="preserve">Embedding local history, art, and civic values into national frameworks to foster a sense of identity and belonging among youth.</w:t>
      </w:r>
    </w:p>
    <w:bookmarkEnd w:id="21"/>
    <w:bookmarkStart w:id="22" w:name="navigating-challenges-in-spain-barcelona"/>
    <w:p>
      <w:pPr>
        <w:pStyle w:val="Heading2"/>
      </w:pPr>
      <w:r>
        <w:t xml:space="preserve">Navigating Challenges in Spain Barcelona</w:t>
      </w:r>
    </w:p>
    <w:p>
      <w:pPr>
        <w:pStyle w:val="FirstParagraph"/>
      </w:pPr>
      <w:r>
        <w:t xml:space="preserve">The implementation of new curricula in Spain Barcelona is fraught with challenges. Political shifts often influence educational policy, leading to fluctuations in funding and prioritization. Furthermore, the rapid pace of technological change requires curriculum developers to be agile, constantly updating materials to reflect emerging industries such as AI, sustainable energy, and biotechnology—sectors where Barcelona has made significant strides.</w:t>
      </w:r>
    </w:p>
    <w:p>
      <w:pPr>
        <w:pStyle w:val="BodyText"/>
      </w:pPr>
      <w:r>
        <w:rPr>
          <w:bCs/>
          <w:b/>
        </w:rPr>
        <w:t xml:space="preserve">Case Study Insight:</w:t>
      </w:r>
      <w:r>
        <w:br/>
      </w:r>
      <w:r>
        <w:t xml:space="preserve">In recent collaborations between local universities and tech startups in the 22@Barcelona innovation district, curriculum developers have successfully created micro-credential programs. These programs allow working professionals to upskill without abandoning their jobs, demonstrating a successful model of lifelong learning tailored to the regional economy.</w:t>
      </w:r>
    </w:p>
    <w:p>
      <w:pPr>
        <w:pStyle w:val="BodyText"/>
      </w:pPr>
      <w:r>
        <w:t xml:space="preserve">Another significant challenge is teacher training. A well-designed curriculum is only as effective as its delivery. In Spain Barcelona, there is a strong emphasis on professional development for educators, ensuring they are equipped with the pedagogical skills to deliver modern, student-centered curricula.</w:t>
      </w:r>
    </w:p>
    <w:bookmarkEnd w:id="22"/>
    <w:bookmarkStart w:id="23" w:name="X34f55cdfa80bdd07fd1fc51a662097e7af42125"/>
    <w:p>
      <w:pPr>
        <w:pStyle w:val="Heading2"/>
      </w:pPr>
      <w:r>
        <w:t xml:space="preserve">Methodological Framework for Curriculum Design</w:t>
      </w:r>
    </w:p>
    <w:p>
      <w:pPr>
        <w:pStyle w:val="FirstParagraph"/>
      </w:pPr>
      <w:r>
        <w:t xml:space="preserve">To address these challenges, curriculum developers in Spain Barcelona often employ a mixed-methods approach. This involves:</w:t>
      </w:r>
    </w:p>
    <w:p>
      <w:pPr>
        <w:numPr>
          <w:ilvl w:val="0"/>
          <w:numId w:val="1002"/>
        </w:numPr>
        <w:pStyle w:val="Compact"/>
      </w:pPr>
      <w:r>
        <w:rPr>
          <w:bCs/>
          <w:b/>
        </w:rPr>
        <w:t xml:space="preserve">Data-Driven Analysis:</w:t>
      </w:r>
      <w:r>
        <w:t xml:space="preserve">&lt;/em&gt; Utilizing data from the Catalan Institute of Statistics to identify skills gaps and labor market trends.</w:t>
      </w:r>
    </w:p>
    <w:p>
      <w:pPr>
        <w:numPr>
          <w:ilvl w:val="0"/>
          <w:numId w:val="1002"/>
        </w:numPr>
        <w:pStyle w:val="Compact"/>
      </w:pPr>
      <w:r>
        <w:rPr>
          <w:bCs/>
          <w:b/>
        </w:rPr>
        <w:t xml:space="preserve">Stakeholder Engagement:</w:t>
      </w:r>
      <w:r>
        <w:t xml:space="preserve">&lt;/em&gt; Conducting workshops with teachers, parents, industry leaders, and policymakers to ensure broad consensus and buy-in.</w:t>
      </w:r>
    </w:p>
    <w:p>
      <w:pPr>
        <w:numPr>
          <w:ilvl w:val="0"/>
          <w:numId w:val="1002"/>
        </w:numPr>
        <w:pStyle w:val="Compact"/>
      </w:pPr>
      <w:r>
        <w:t xml:space="preserve">Pilot Testing:&lt;/em&gt; Implementing pilot programs in select schools in Spain Barcelona to test curriculum efficacy before wider rollout.</w:t>
      </w:r>
    </w:p>
    <w:p>
      <w:pPr>
        <w:numPr>
          <w:ilvl w:val="0"/>
          <w:numId w:val="1002"/>
        </w:numPr>
        <w:pStyle w:val="Compact"/>
      </w:pPr>
      <w:r>
        <w:t xml:space="preserve">Evaluative Feedback Loops:&lt;/em&gt; Establishing continuous assessment mechanisms to refine curricula based on student outcomes and teacher feedback.</w:t>
      </w:r>
    </w:p>
    <w:bookmarkEnd w:id="23"/>
    <w:bookmarkStart w:id="24" w:name="expected-outcomes-and-impact"/>
    <w:p>
      <w:pPr>
        <w:pStyle w:val="Heading2"/>
      </w:pPr>
      <w:r>
        <w:t xml:space="preserve">Expected Outcomes and Impact</w:t>
      </w:r>
    </w:p>
    <w:p>
      <w:pPr>
        <w:pStyle w:val="FirstParagraph"/>
      </w:pPr>
      <w:r>
        <w:t xml:space="preserve">The strategic application of curriculum development principles in Spain Barcelona leads to measurable improvements in educational quality. Students become better prepared for the global workforce, equipped with both hard technical skills and soft skills such as critical thinking, collaboration, and adaptability. Moreover, there is a positive impact on social equity, as inclusive curricula help to reduce dropout rates among marginalized communities.</w:t>
      </w:r>
    </w:p>
    <w:p>
      <w:pPr>
        <w:pStyle w:val="BodyText"/>
      </w:pPr>
      <w:r>
        <w:t xml:space="preserve">For educators in Spain Barcelona, this approach fosters a more engaging classroom environment where learning is relevant to their lives and future careers. It also promotes intercultural dialogue, reflecting the international nature of the city itself.</w:t>
      </w:r>
    </w:p>
    <w:bookmarkEnd w:id="24"/>
    <w:bookmarkStart w:id="25" w:name="conclusion-and-future-directions"/>
    <w:p>
      <w:pPr>
        <w:pStyle w:val="Heading2"/>
      </w:pPr>
      <w:r>
        <w:t xml:space="preserve">Conclusion and Future Directions</w:t>
      </w:r>
    </w:p>
    <w:p>
      <w:pPr>
        <w:pStyle w:val="FirstParagraph"/>
      </w:pPr>
      <w:r>
        <w:t xml:space="preserve">In conclusion, the role of the</w:t>
      </w:r>
      <w:r>
        <w:t xml:space="preserve"> </w:t>
      </w:r>
      <w:r>
        <w:rPr>
          <w:bCs/>
          <w:b/>
        </w:rPr>
        <w:t xml:space="preserve">Curriculum Developer</w:t>
      </w:r>
      <w:r>
        <w:t xml:space="preserve"> </w:t>
      </w:r>
      <w:r>
        <w:t xml:space="preserve">in Spain Barcelona is pivotal to sustaining educational excellence and regional competitiveness. By addressing unique local challenges while adhering to broader European educational goals, these professionals play a crucial part in shaping the future of education.</w:t>
      </w:r>
    </w:p>
    <w:p>
      <w:pPr>
        <w:pStyle w:val="BodyText"/>
      </w:pPr>
      <w:r>
        <w:t xml:space="preserve">Future research should focus on longitudinal studies tracking the career trajectories of students educated under these new frameworks. Additionally, exploring how digital tools can further personalize learning experiences in Spain Barcelona will be essential for continued innovation.</w:t>
      </w:r>
    </w:p>
    <w:bookmarkEnd w:id="25"/>
    <w:bookmarkStart w:id="26" w:name="references"/>
    <w:p>
      <w:pPr>
        <w:pStyle w:val="Heading2"/>
      </w:pPr>
      <w:r>
        <w:t xml:space="preserve">References</w:t>
      </w:r>
    </w:p>
    <w:p>
      <w:pPr>
        <w:numPr>
          <w:ilvl w:val="0"/>
          <w:numId w:val="1003"/>
        </w:numPr>
        <w:pStyle w:val="Compact"/>
      </w:pPr>
      <w:r>
        <w:t xml:space="preserve">García, M., &amp; López, J. (2023). *Bilingual Education Models in Catalonia: A Review*. Journal of European Education Policy.</w:t>
      </w:r>
    </w:p>
    <w:p>
      <w:pPr>
        <w:numPr>
          <w:ilvl w:val="0"/>
          <w:numId w:val="1003"/>
        </w:numPr>
        <w:pStyle w:val="Compact"/>
      </w:pPr>
      <w:r>
        <w:t xml:space="preserve">Municipal Council of Barcelona. (2024). *Strategic Plan for Smart Learning Environments 2030*. Barcelona City Government Publications.</w:t>
      </w:r>
    </w:p>
    <w:p>
      <w:pPr>
        <w:numPr>
          <w:ilvl w:val="0"/>
          <w:numId w:val="1003"/>
        </w:numPr>
        <w:pStyle w:val="Compact"/>
      </w:pPr>
      <w:r>
        <w:t xml:space="preserve">Rodriguez, A. (2023). *The Role of Curriculum Developers in Post-Pandemic Education Recovery*. International Journal of Pedagogy.</w:t>
      </w:r>
    </w:p>
    <w:p>
      <w:pPr>
        <w:numPr>
          <w:ilvl w:val="0"/>
          <w:numId w:val="1003"/>
        </w:numPr>
        <w:pStyle w:val="Compact"/>
      </w:pPr>
      <w:r>
        <w:t xml:space="preserve">Catalan Department of Education. (2024). *Annual Report on Educational Indicators and Labor Market Alignment*. Generalitat de Catalunya.</w:t>
      </w:r>
    </w:p>
    <w:bookmarkEnd w:id="26"/>
    <w:bookmarkEnd w:id="27"/>
    <w:p>
      <w:pPr>
        <w:pStyle w:val="FirstParagraph"/>
      </w:pPr>
      <w:r>
        <w:t xml:space="preserve">© 2024 Academic Poster Presentation Series | Focus: Curriculum Development in Spain Barcelona</w:t>
      </w:r>
    </w:p>
    <w:p>
      <w:pPr>
        <w:pStyle w:val="BodyText"/>
      </w:pPr>
      <w:r>
        <w:t xml:space="preserve">All content is for academic discussion purposes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Developer in Spain Barcelona</dc:title>
  <dc:creator/>
  <dc:language>en</dc:language>
  <cp:keywords/>
  <dcterms:created xsi:type="dcterms:W3CDTF">2026-07-29T04:57:53Z</dcterms:created>
  <dcterms:modified xsi:type="dcterms:W3CDTF">2026-07-29T04:57:53Z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