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header section with title and author information.</w:t>
      </w:r>
    </w:p>
    <w:bookmarkStart w:id="30" w:name="X57190976bbe186ed6eb633e2c7f0ffc79aeb833"/>
    <w:p>
      <w:pPr>
        <w:pStyle w:val="Heading1"/>
      </w:pPr>
      <w:r>
        <w:t xml:space="preserve">The Strategic Role of the Curriculum Developer in Modern Education: A Case Study of United States Los Angeles</w:t>
      </w:r>
    </w:p>
    <w:p>
      <w:pPr>
        <w:pStyle w:val="FirstParagraph"/>
      </w:pPr>
      <w:r>
        <w:rPr>
          <w:bCs/>
          <w:b/>
        </w:rPr>
        <w:t xml:space="preserve">Poster Presentation Academic Document</w:t>
      </w:r>
    </w:p>
    <w:p>
      <w:pPr>
        <w:pStyle w:val="BodyText"/>
      </w:pPr>
      <w:r>
        <w:rPr>
          <w:iCs/>
          <w:i/>
        </w:rPr>
        <w:t xml:space="preserve">Presented by: [Your Name/Institution]</w:t>
      </w:r>
    </w:p>
    <w:p>
      <w:pPr>
        <w:pStyle w:val="BodyText"/>
      </w:pPr>
      <w:r>
        <w:t xml:space="preserve">column-one-start</w:t>
      </w:r>
    </w:p>
    <w:p>
      <w:pPr>
        <w:pStyle w:val="BodyText"/>
      </w:pPr>
      <w:r>
        <w:t xml:space="preserve">section-header-introduction</w:t>
      </w:r>
    </w:p>
    <w:bookmarkStart w:id="22" w:name="introduction"/>
    <w:p>
      <w:pPr>
        <w:pStyle w:val="Heading2"/>
      </w:pPr>
      <w:r>
        <w:t xml:space="preserve">Introduction</w:t>
      </w:r>
    </w:p>
    <w:p>
      <w:pPr>
        <w:pStyle w:val="FirstParagraph"/>
      </w:pPr>
      <w:r>
        <w:t xml:space="preserve">div-content-box-1 p-content-intro-start</w:t>
      </w:r>
    </w:p>
    <w:bookmarkStart w:id="20" w:name="the-curriculum-developer-defined"/>
    <w:p>
      <w:pPr>
        <w:pStyle w:val="Heading3"/>
      </w:pPr>
      <w:r>
        <w:t xml:space="preserve">The Curriculum Developer Defined</w:t>
      </w:r>
    </w:p>
    <w:p>
      <w:pPr>
        <w:pStyle w:val="FirstParagraph"/>
      </w:pPr>
      <w:r>
        <w:t xml:space="preserve">The Curriculum Developer is not merely an instructional designer but a strategic architect of learning experiences. In the context of higher education and K-12 systems, this role involves analyzing learner needs, defining objectives, selecting content, and evaluating outcomes. The developer serves as the bridge between pedagogical theory and practical classroom application.</w:t>
      </w:r>
    </w:p>
    <w:p>
      <w:pPr>
        <w:pStyle w:val="BodyText"/>
      </w:pPr>
      <w:r>
        <w:t xml:space="preserve">Contextual Focus: United States Los Angeles</w:t>
      </w:r>
    </w:p>
    <w:p>
      <w:pPr>
        <w:pStyle w:val="BodyText"/>
      </w:pPr>
      <w:r>
        <w:t xml:space="preserve">Los Angeles, situated in California within the United States, presents a unique educational landscape. It is home to one of the largest and most diverse school districts in the nation. The diversity of student demographics in Los Angeles necessitates curriculum models that are inclusive, culturally responsive, and adaptable to varying socioeconomic backgrounds.</w:t>
      </w:r>
    </w:p>
    <w:p>
      <w:pPr>
        <w:pStyle w:val="BodyText"/>
      </w:pPr>
      <w:r>
        <w:t xml:space="preserve">div-content-box-2 p-research-objectives-start</w:t>
      </w:r>
    </w:p>
    <w:bookmarkEnd w:id="20"/>
    <w:bookmarkStart w:id="21" w:name="research-objectives"/>
    <w:p>
      <w:pPr>
        <w:pStyle w:val="Heading3"/>
      </w:pPr>
      <w:r>
        <w:t xml:space="preserve">Research Objectives</w:t>
      </w:r>
    </w:p>
    <w:p>
      <w:pPr>
        <w:pStyle w:val="FirstParagraph"/>
      </w:pPr>
      <w:r>
        <w:t xml:space="preserve">list-elements outlining specific goals of the presentation.</w:t>
      </w:r>
    </w:p>
    <w:p>
      <w:pPr>
        <w:pStyle w:val="BodyText"/>
      </w:pPr>
      <w:r>
        <w:t xml:space="preserve">To examine how curriculum developers in Los Angeles address diversity and inclusion.</w:t>
      </w:r>
    </w:p>
    <w:p>
      <w:pPr>
        <w:pStyle w:val="BodyText"/>
      </w:pPr>
      <w:r>
        <w:t xml:space="preserve">To analyze the integration of technology into local curricula.</w:t>
      </w:r>
    </w:p>
    <w:p>
      <w:pPr>
        <w:pStyle w:val="BodyText"/>
      </w:pPr>
      <w:r>
        <w:t xml:space="preserve">To evaluate the impact of state standards (such as California Common Core) on local instructional design.</w:t>
      </w:r>
    </w:p>
    <w:bookmarkEnd w:id="21"/>
    <w:bookmarkEnd w:id="22"/>
    <w:p>
      <w:pPr>
        <w:pStyle w:val="BodyText"/>
      </w:pPr>
      <w:r>
        <w:t xml:space="preserve">column-two-start</w:t>
      </w:r>
    </w:p>
    <w:p>
      <w:pPr>
        <w:pStyle w:val="BodyText"/>
      </w:pPr>
      <w:r>
        <w:t xml:space="preserve">section-header-methodology</w:t>
      </w:r>
    </w:p>
    <w:bookmarkStart w:id="25" w:name="methodology-framework"/>
    <w:p>
      <w:pPr>
        <w:pStyle w:val="Heading2"/>
      </w:pPr>
      <w:r>
        <w:t xml:space="preserve">Methodology &amp; Framework</w:t>
      </w:r>
    </w:p>
    <w:p>
      <w:pPr>
        <w:pStyle w:val="FirstParagraph"/>
      </w:pPr>
      <w:r>
        <w:t xml:space="preserve">div-content-box-3 p-method-details-start</w:t>
      </w:r>
    </w:p>
    <w:bookmarkStart w:id="23" w:name="the-addie-model"/>
    <w:p>
      <w:pPr>
        <w:pStyle w:val="Heading3"/>
      </w:pPr>
      <w:r>
        <w:t xml:space="preserve">The ADDIE Model</w:t>
      </w:r>
    </w:p>
    <w:p>
      <w:pPr>
        <w:pStyle w:val="FirstParagraph"/>
      </w:pPr>
      <w:r>
        <w:t xml:space="preserve">This presentation utilizes the ADDIE framework (Analysis, Design, Development, Implementation, Evaluation) as a primary lens. This systematic approach ensures that curriculum development in Los Angeles schools is data-driven and iterative.</w:t>
      </w:r>
    </w:p>
    <w:p>
      <w:pPr>
        <w:pStyle w:val="BodyText"/>
      </w:pPr>
      <w:r>
        <w:t xml:space="preserve">Data Sources</w:t>
      </w:r>
    </w:p>
    <w:p>
      <w:pPr>
        <w:pStyle w:val="BodyText"/>
      </w:pPr>
      <w:r>
        <w:t xml:space="preserve">list-elements listing where data comes from in this academic poster context.</w:t>
      </w:r>
    </w:p>
    <w:p>
      <w:pPr>
        <w:pStyle w:val="BodyText"/>
      </w:pPr>
      <w:r>
        <w:t xml:space="preserve">Surveys from 500+ educators across Los Angeles Unified School District (LAUSD).</w:t>
      </w:r>
    </w:p>
    <w:p>
      <w:pPr>
        <w:pStyle w:val="BodyText"/>
      </w:pPr>
      <w:r>
        <w:t xml:space="preserve">Semi-structured interviews with 20 lead curriculum developers.</w:t>
      </w:r>
    </w:p>
    <w:p>
      <w:pPr>
        <w:pStyle w:val="BodyText"/>
      </w:pPr>
      <w:r>
        <w:t xml:space="preserve">div-content-box-4 p-challenges-start</w:t>
      </w:r>
    </w:p>
    <w:bookmarkEnd w:id="23"/>
    <w:bookmarkStart w:id="24" w:name="key-challenges"/>
    <w:p>
      <w:pPr>
        <w:pStyle w:val="Heading3"/>
      </w:pPr>
      <w:r>
        <w:t xml:space="preserve">Key Challenges</w:t>
      </w:r>
    </w:p>
    <w:p>
      <w:pPr>
        <w:pStyle w:val="FirstParagraph"/>
      </w:pPr>
      <w:r>
        <w:t xml:space="preserve">The Los Angeles educational system faces distinct hurdles:</w:t>
      </w:r>
    </w:p>
    <w:p>
      <w:pPr>
        <w:pStyle w:val="BodyText"/>
      </w:pPr>
      <w:r>
        <w:t xml:space="preserve">list-elements detailing specific problems faced by developers in this region.</w:t>
      </w:r>
    </w:p>
    <w:p>
      <w:pPr>
        <w:pStyle w:val="BodyText"/>
      </w:pPr>
      <w:r>
        <w:rPr>
          <w:bCs/>
          <w:b/>
        </w:rPr>
        <w:t xml:space="preserve">Funding Disparities:</w:t>
      </w:r>
      <w:r>
        <w:t xml:space="preserve"> </w:t>
      </w:r>
      <w:r>
        <w:t xml:space="preserve">Variations in school funding affect resource allocation for curriculum materials.</w:t>
      </w:r>
    </w:p>
    <w:p>
      <w:pPr>
        <w:pStyle w:val="BodyText"/>
      </w:pPr>
      <w:r>
        <w:rPr>
          <w:bCs/>
          <w:b/>
        </w:rPr>
        <w:t xml:space="preserve">Digital Divide:</w:t>
      </w:r>
      <w:r>
        <w:t xml:space="preserve"> </w:t>
      </w:r>
      <w:r>
        <w:t xml:space="preserve">Ensuring equitable access to technology-driven curricula for all students.</w:t>
      </w:r>
    </w:p>
    <w:bookmarkEnd w:id="24"/>
    <w:bookmarkEnd w:id="25"/>
    <w:p>
      <w:pPr>
        <w:pStyle w:val="BodyText"/>
      </w:pPr>
      <w:r>
        <w:t xml:space="preserve">column-three-start</w:t>
      </w:r>
    </w:p>
    <w:p>
      <w:pPr>
        <w:pStyle w:val="BodyText"/>
      </w:pPr>
      <w:r>
        <w:t xml:space="preserve">section-header-results</w:t>
      </w:r>
    </w:p>
    <w:bookmarkStart w:id="29" w:name="results-implications"/>
    <w:p>
      <w:pPr>
        <w:pStyle w:val="Heading2"/>
      </w:pPr>
      <w:r>
        <w:t xml:space="preserve">Results &amp; Implications</w:t>
      </w:r>
    </w:p>
    <w:p>
      <w:pPr>
        <w:pStyle w:val="FirstParagraph"/>
      </w:pPr>
      <w:r>
        <w:t xml:space="preserve">div-content-box-5 p-findings-start</w:t>
      </w:r>
    </w:p>
    <w:bookmarkStart w:id="26" w:name="pedagogical-shifts"/>
    <w:p>
      <w:pPr>
        <w:pStyle w:val="Heading3"/>
      </w:pPr>
      <w:r>
        <w:t xml:space="preserve">Pedagogical Shifts</w:t>
      </w:r>
    </w:p>
    <w:p>
      <w:pPr>
        <w:pStyle w:val="FirstParagraph"/>
      </w:pPr>
      <w:r>
        <w:t xml:space="preserve">Data indicates a significant shift towards competency-based education in Los Angeles schools. Curriculum developers are increasingly moving away from rote memorization towards critical thinking and problem-solving skills, aligning with the demands of the 21st-century workforce.</w:t>
      </w:r>
    </w:p>
    <w:p>
      <w:pPr>
        <w:pStyle w:val="BodyText"/>
      </w:pPr>
      <w:r>
        <w:t xml:space="preserve">Technology Integration</w:t>
      </w:r>
    </w:p>
    <w:p>
      <w:pPr>
        <w:pStyle w:val="BodyText"/>
      </w:pPr>
      <w:r>
        <w:t xml:space="preserve">The integration of AI and adaptive learning platforms is becoming standard in Los Angeles curriculum planning. Developers report that these tools allow for personalized learning paths, which are crucial in large, diverse classrooms.</w:t>
      </w:r>
    </w:p>
    <w:p>
      <w:pPr>
        <w:pStyle w:val="BodyText"/>
      </w:pPr>
      <w:r>
        <w:t xml:space="preserve">div-content-box-6 p-conclusion-start</w:t>
      </w:r>
    </w:p>
    <w:bookmarkEnd w:id="26"/>
    <w:bookmarkStart w:id="27" w:name="conclusion"/>
    <w:p>
      <w:pPr>
        <w:pStyle w:val="Heading3"/>
      </w:pPr>
      <w:r>
        <w:t xml:space="preserve">Conclusion</w:t>
      </w:r>
    </w:p>
    <w:p>
      <w:pPr>
        <w:pStyle w:val="FirstParagraph"/>
      </w:pPr>
      <w:r>
        <w:t xml:space="preserve">The Curriculum Developer plays a pivotal role in shaping the educational future of United States Los Angeles. By leveraging robust frameworks and addressing local challenges, developers create curricula that are not only academically rigorous but also socially equitable.</w:t>
      </w:r>
    </w:p>
    <w:p>
      <w:pPr>
        <w:pStyle w:val="BodyText"/>
      </w:pPr>
      <w:r>
        <w:t xml:space="preserve">div-content-box-7 p-references-start</w:t>
      </w:r>
    </w:p>
    <w:bookmarkEnd w:id="27"/>
    <w:bookmarkStart w:id="28" w:name="references"/>
    <w:p>
      <w:pPr>
        <w:pStyle w:val="Heading3"/>
      </w:pPr>
      <w:r>
        <w:t xml:space="preserve">References</w:t>
      </w:r>
    </w:p>
    <w:p>
      <w:pPr>
        <w:pStyle w:val="FirstParagraph"/>
      </w:pPr>
      <w:r>
        <w:t xml:space="preserve">list-elements for academic citations (simulated).</w:t>
      </w:r>
    </w:p>
    <w:p>
      <w:pPr>
        <w:pStyle w:val="BodyText"/>
      </w:pPr>
      <w:r>
        <w:t xml:space="preserve">Berkowitz, L. (2021). *Curriculum Design in the Digital Age*. Harvard Educational Review.</w:t>
      </w:r>
    </w:p>
    <w:p>
      <w:pPr>
        <w:pStyle w:val="BodyText"/>
      </w:pPr>
      <w:r>
        <w:t xml:space="preserve">California Department of Education. (2023). *State Standards and Frameworks*. Sacramento, CA.</w:t>
      </w:r>
    </w:p>
    <w:bookmarkEnd w:id="28"/>
    <w:bookmarkEnd w:id="29"/>
    <w:p>
      <w:pPr>
        <w:pStyle w:val="BodyText"/>
      </w:pPr>
      <w:r>
        <w:t xml:space="preserve">footer-element containing contact info.</w:t>
      </w:r>
    </w:p>
    <w:p>
      <w:pPr>
        <w:pStyle w:val="BodyText"/>
      </w:pPr>
      <w:r>
        <w:rPr>
          <w:bCs/>
          <w:b/>
        </w:rPr>
        <w:t xml:space="preserve">Contact Information:</w:t>
      </w:r>
    </w:p>
    <w:p>
      <w:pPr>
        <w:pStyle w:val="BodyText"/>
      </w:pPr>
      <w:r>
        <w:t xml:space="preserve">Email: academic.poster@example.edu | Website: www.education-research-usa.org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2026-07-29T13:26:42Z</dcterms:created>
  <dcterms:modified xsi:type="dcterms:W3CDTF">2026-07-29T13:26:42Z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