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Customs</w:t>
      </w:r>
      <w:r>
        <w:t xml:space="preserve"> </w:t>
      </w:r>
      <w:r>
        <w:t xml:space="preserve">Officer</w:t>
      </w:r>
      <w:r>
        <w:t xml:space="preserve"> </w:t>
      </w:r>
      <w:r>
        <w:t xml:space="preserve">in</w:t>
      </w:r>
      <w:r>
        <w:t xml:space="preserve"> </w:t>
      </w:r>
      <w:r>
        <w:t xml:space="preserve">Argentina</w:t>
      </w:r>
      <w:r>
        <w:t xml:space="preserve"> </w:t>
      </w:r>
      <w:r>
        <w:t xml:space="preserve">Córdoba</w:t>
      </w:r>
    </w:p>
    <w:bookmarkStart w:id="20" w:name="Xd4a6232d58a8a6e2a3a431e03d8f43008e134ac"/>
    <w:p>
      <w:pPr>
        <w:pStyle w:val="Heading1"/>
      </w:pPr>
      <w:r>
        <w:t xml:space="preserve">The Strategic Role of the Modern Customs Officer in Argentina Córdoba: Enhancing Security, Efficiency, and Regional Integration</w:t>
      </w:r>
    </w:p>
    <w:p>
      <w:pPr>
        <w:pStyle w:val="FirstParagraph"/>
      </w:pPr>
      <w:r>
        <w:t xml:space="preserve">Presented by: Academic Research Group</w:t>
      </w:r>
      <w:r>
        <w:br/>
      </w:r>
      <w:r>
        <w:t xml:space="preserve">Institution: University of Córdoba / National Customs Administration (AFIP) Collaborative Study</w:t>
      </w:r>
      <w:r>
        <w:br/>
      </w:r>
      <w:r>
        <w:t xml:space="preserve">Date: October 2023</w:t>
      </w:r>
    </w:p>
    <w:bookmarkEnd w:id="20"/>
    <w:bookmarkStart w:id="21" w:name="introduction"/>
    <w:p>
      <w:pPr>
        <w:pStyle w:val="Heading2"/>
      </w:pPr>
      <w:r>
        <w:t xml:space="preserve">1. Introduction</w:t>
      </w:r>
    </w:p>
    <w:p>
      <w:pPr>
        <w:pStyle w:val="FirstParagraph"/>
      </w:pPr>
      <w:r>
        <w:t xml:space="preserve">The role of the Customs Officer has evolved significantly in the 21st century, transitioning from a purely revenue-collecting function to a multifaceted guardian of national security, public health, and economic facilitation. In Argentina, this transformation is particularly critical due to the country’s complex trade dynamics and its strategic position in South America. This presentation focuses on the specific context of Córdoba Province, an industrial and agricultural powerhouse within Argentina.</w:t>
      </w:r>
    </w:p>
    <w:p>
      <w:pPr>
        <w:pStyle w:val="BodyText"/>
      </w:pPr>
      <w:r>
        <w:t xml:space="preserve">Córdoba serves as a logistical hub connecting the Pacific Ocean (via Chilean ports) with Atlantic routes through Buenos Aires. Consequently, the Customs Officer in Argentina Córdoba is not merely an inspector but a pivotal node in international supply chains. This document outlines the critical duties, challenges, and future directions for customs professionals operating within this vibrant region.</w:t>
      </w:r>
    </w:p>
    <w:bookmarkEnd w:id="21"/>
    <w:bookmarkStart w:id="22" w:name="Xfa1c3776b91762cd5324fbc7169c3fd022a9c2c"/>
    <w:p>
      <w:pPr>
        <w:pStyle w:val="Heading2"/>
      </w:pPr>
      <w:r>
        <w:t xml:space="preserve">2. Contextual Importance of Argentina Córdoba</w:t>
      </w:r>
    </w:p>
    <w:p>
      <w:pPr>
        <w:pStyle w:val="FirstParagraph"/>
      </w:pPr>
      <w:r>
        <w:t xml:space="preserve">Córdoba is often referred to as the "Industrial Capital of Argentina." With a robust automotive industry, aerospace manufacturing, and significant agribusiness output, the province handles a disproportionate volume of imports (raw materials, machinery) and exports (finished goods).</w:t>
      </w:r>
    </w:p>
    <w:p>
      <w:pPr>
        <w:numPr>
          <w:ilvl w:val="0"/>
          <w:numId w:val="1001"/>
        </w:numPr>
        <w:pStyle w:val="Compact"/>
      </w:pPr>
      <w:r>
        <w:rPr>
          <w:bCs/>
          <w:b/>
        </w:rPr>
        <w:t xml:space="preserve">Economic Hub:</w:t>
      </w:r>
      <w:r>
        <w:t xml:space="preserve"> </w:t>
      </w:r>
      <w:r>
        <w:t xml:space="preserve">Accounts for roughly 15% of Argentina's GDP.</w:t>
      </w:r>
    </w:p>
    <w:p>
      <w:pPr>
        <w:numPr>
          <w:ilvl w:val="0"/>
          <w:numId w:val="1001"/>
        </w:numPr>
        <w:pStyle w:val="Compact"/>
      </w:pPr>
      <w:r>
        <w:rPr>
          <w:bCs/>
          <w:b/>
        </w:rPr>
        <w:t xml:space="preserve">Logistical Corridor:</w:t>
      </w:r>
    </w:p>
    <w:p>
      <w:pPr>
        <w:numPr>
          <w:ilvl w:val="0"/>
          <w:numId w:val="1001"/>
        </w:numPr>
        <w:pStyle w:val="Compact"/>
      </w:pPr>
      <w:r>
        <w:rPr>
          <w:bCs/>
          <w:b/>
        </w:rPr>
        <w:t xml:space="preserve">Agricultural Exporter:</w:t>
      </w:r>
    </w:p>
    <w:p>
      <w:pPr>
        <w:pStyle w:val="FirstParagraph"/>
      </w:pPr>
      <w:r>
        <w:t xml:space="preserve">The unique economic profile of Argentina Córdoba necessitates a Customs Officer who possesses specialized knowledge in industrial valuation and agricultural compliance.</w:t>
      </w:r>
    </w:p>
    <w:bookmarkEnd w:id="22"/>
    <w:bookmarkStart w:id="26" w:name="Xd564a6ed809fc54b8d68a19f95e5ca5d52e6bd7"/>
    <w:p>
      <w:pPr>
        <w:pStyle w:val="Heading2"/>
      </w:pPr>
      <w:r>
        <w:t xml:space="preserve">3. Key Responsibilities of the Customs Officer</w:t>
      </w:r>
    </w:p>
    <w:p>
      <w:pPr>
        <w:pStyle w:val="FirstParagraph"/>
      </w:pPr>
      <w:r>
        <w:t xml:space="preserve">The modern Customs Officer in this region performs three primary functions, each requiring advanced training and ethical rigor:</w:t>
      </w:r>
    </w:p>
    <w:bookmarkStart w:id="23" w:name="a.-revenue-collection-valuation"/>
    <w:p>
      <w:pPr>
        <w:pStyle w:val="Heading3"/>
      </w:pPr>
      <w:r>
        <w:t xml:space="preserve">A. Revenue Collection &amp; Valuation</w:t>
      </w:r>
    </w:p>
    <w:p>
      <w:pPr>
        <w:pStyle w:val="FirstParagraph"/>
      </w:pPr>
      <w:r>
        <w:t xml:space="preserve">The traditional role of ensuring tariff compliance remains central. However, in industrial Córdoba, this involves complex valuation assessments for high-tech machinery and automotive components. The Customs Officer must verify that declared values reflect true market prices to prevent transfer pricing fraud.</w:t>
      </w:r>
    </w:p>
    <w:bookmarkEnd w:id="23"/>
    <w:bookmarkStart w:id="24" w:name="b.-security-contraband-control"/>
    <w:p>
      <w:pPr>
        <w:pStyle w:val="Heading3"/>
      </w:pPr>
      <w:r>
        <w:t xml:space="preserve">B. Security &amp; Contraband Control</w:t>
      </w:r>
    </w:p>
    <w:p>
      <w:pPr>
        <w:pStyle w:val="FirstParagraph"/>
      </w:pPr>
      <w:r>
        <w:t xml:space="preserve">Córdoba shares borders with other provinces and international routes that can be exploited for illicit trade. Customs Officers are the first line of defense against smuggling, particularly regarding firearms, narcotics, and undeclared luxury goods. They utilize advanced risk-management systems to target high-risk shipments without disrupting legal commerce.</w:t>
      </w:r>
    </w:p>
    <w:bookmarkEnd w:id="24"/>
    <w:bookmarkStart w:id="25" w:name="c.-phytosanitary-health-inspection"/>
    <w:p>
      <w:pPr>
        <w:pStyle w:val="Heading3"/>
      </w:pPr>
      <w:r>
        <w:t xml:space="preserve">C. Phytosanitary &amp; Health Inspection</w:t>
      </w:r>
    </w:p>
    <w:p>
      <w:pPr>
        <w:pStyle w:val="FirstParagraph"/>
      </w:pPr>
      <w:r>
        <w:t xml:space="preserve">Given Argentina’s status as a top agricultural exporter, the Customs Officer conducts rigorous inspections to ensure compliance with international phytosanitary standards. This prevents the introduction of pests and diseases while ensuring Argentine produce meets strict import regulations in countries like China and the EU.</w:t>
      </w:r>
    </w:p>
    <w:bookmarkEnd w:id="25"/>
    <w:bookmarkEnd w:id="26"/>
    <w:bookmarkStart w:id="27" w:name="current-challenges-for-customs-officers"/>
    <w:p>
      <w:pPr>
        <w:pStyle w:val="Heading2"/>
      </w:pPr>
      <w:r>
        <w:t xml:space="preserve">4. Current Challenges for Customs Officers</w:t>
      </w:r>
    </w:p>
    <w:p>
      <w:pPr>
        <w:pStyle w:val="FirstParagraph"/>
      </w:pPr>
      <w:r>
        <w:t xml:space="preserve">The operational environment in Argentina Córdoba presents unique hurdles that affect the efficacy of customs controls:</w:t>
      </w:r>
    </w:p>
    <w:p>
      <w:pPr>
        <w:numPr>
          <w:ilvl w:val="0"/>
          <w:numId w:val="1002"/>
        </w:numPr>
        <w:pStyle w:val="Compact"/>
      </w:pPr>
      <w:r>
        <w:rPr>
          <w:bCs/>
          <w:b/>
        </w:rPr>
        <w:t xml:space="preserve">Bureaucratic Complexity:</w:t>
      </w:r>
      <w:r>
        <w:t xml:space="preserve"> </w:t>
      </w:r>
      <w:r>
        <w:t xml:space="preserve">Frequent changes in national tax and trade regulations require Continuous Professional Development. The Customs Officer must stay updated on shifting protectionist policies.</w:t>
      </w:r>
    </w:p>
    <w:p>
      <w:pPr>
        <w:numPr>
          <w:ilvl w:val="0"/>
          <w:numId w:val="1002"/>
        </w:numPr>
        <w:pStyle w:val="Compact"/>
      </w:pPr>
      <w:r>
        <w:rPr>
          <w:bCs/>
          <w:b/>
        </w:rPr>
        <w:t xml:space="preserve">Cybersecurity Threats:</w:t>
      </w:r>
    </w:p>
    <w:p>
      <w:pPr>
        <w:numPr>
          <w:ilvl w:val="0"/>
          <w:numId w:val="1000"/>
        </w:numPr>
        <w:pStyle w:val="Compact"/>
      </w:pPr>
      <w:r>
        <w:t xml:space="preserve">As digitization increases (via the AFIP platform "SICA"), officers face risks related to digital fraud and data integrity. Training in cyber-investigation is now essential.</w:t>
      </w:r>
    </w:p>
    <w:p>
      <w:pPr>
        <w:numPr>
          <w:ilvl w:val="0"/>
          <w:numId w:val="1002"/>
        </w:numPr>
        <w:pStyle w:val="Compact"/>
      </w:pPr>
      <w:r>
        <w:rPr>
          <w:bCs/>
          <w:b/>
        </w:rPr>
        <w:t xml:space="preserve">Resource Allocation:</w:t>
      </w:r>
    </w:p>
    <w:p>
      <w:pPr>
        <w:numPr>
          <w:ilvl w:val="0"/>
          <w:numId w:val="1000"/>
        </w:numPr>
        <w:pStyle w:val="Compact"/>
      </w:pPr>
      <w:r>
        <w:t xml:space="preserve">Balancing the need for thorough physical inspections with the demand for rapid logistics clearance is a constant challenge, especially during peak harvest seasons in Córdoba.</w:t>
      </w:r>
    </w:p>
    <w:bookmarkEnd w:id="27"/>
    <w:bookmarkStart w:id="28" w:name="technological-integration-innovation"/>
    <w:p>
      <w:pPr>
        <w:pStyle w:val="Heading2"/>
      </w:pPr>
      <w:r>
        <w:t xml:space="preserve">5. Technological Integration &amp; Innovation</w:t>
      </w:r>
    </w:p>
    <w:p>
      <w:pPr>
        <w:pStyle w:val="FirstParagraph"/>
      </w:pPr>
      <w:r>
        <w:t xml:space="preserve">To enhance efficiency, the Argentine Customs Administration is deploying new technologies. The modern Customs Officer in Argentina Córdoba is expected to utilize:</w:t>
      </w:r>
    </w:p>
    <w:p>
      <w:pPr>
        <w:pStyle w:val="BodyText"/>
      </w:pPr>
      <w:r>
        <w:rPr>
          <w:bCs/>
          <w:b/>
        </w:rPr>
        <w:t xml:space="preserve">Non-Intrusive Inspection (NII) Systems:</w:t>
      </w:r>
      <w:r>
        <w:t xml:space="preserve">X-ray and gamma-ray scanners that allow for rapid container checks without physical unloading.</w:t>
      </w:r>
      <w:r>
        <w:br/>
      </w:r>
      <w:r>
        <w:br/>
      </w:r>
      <w:r>
        <w:rPr>
          <w:bCs/>
          <w:b/>
        </w:rPr>
        <w:t xml:space="preserve">Data Analytics &amp; AI:</w:t>
      </w:r>
      <w:r>
        <w:t xml:space="preserve">Predictive models that flag anomalous declaration patterns, allowing officers to focus on high-risk cases rather than random checks.</w:t>
      </w:r>
      <w:r>
        <w:br/>
      </w:r>
      <w:r>
        <w:br/>
      </w:r>
      <w:r>
        <w:rPr>
          <w:bCs/>
          <w:b/>
        </w:rPr>
        <w:t xml:space="preserve">Digital Documentation:</w:t>
      </w:r>
      <w:r>
        <w:t xml:space="preserve">The move toward paperless trade requires officers to be proficient in digital document verification and blockchain-based supply chain tracking.</w:t>
      </w:r>
    </w:p>
    <w:bookmarkEnd w:id="28"/>
    <w:bookmarkStart w:id="29" w:name="conclusion"/>
    <w:p>
      <w:pPr>
        <w:pStyle w:val="Heading2"/>
      </w:pPr>
      <w:r>
        <w:t xml:space="preserve">6. Conclusion</w:t>
      </w:r>
    </w:p>
    <w:p>
      <w:pPr>
        <w:pStyle w:val="FirstParagraph"/>
      </w:pPr>
      <w:r>
        <w:t xml:space="preserve">The Customs Officer in Argentina Córdoba plays a decisive role in the province's economic stability and national security. No longer just gatekeepers at the border, they are strategic partners in facilitating legitimate trade while safeguarding against illicit activities.</w:t>
      </w:r>
    </w:p>
    <w:p>
      <w:pPr>
        <w:pStyle w:val="BodyText"/>
      </w:pPr>
      <w:r>
        <w:t xml:space="preserve">To maintain efficacy, there is a pressing need for enhanced training programs focused on technical valuation, cybersecurity, and international regulatory compliance. By empowering the Customs Officer with modern tools and knowledge, Argentina can strengthen its position as a competitive player in the global market while ensuring robust border integrity.</w:t>
      </w:r>
    </w:p>
    <w:p>
      <w:pPr>
        <w:pStyle w:val="BodyText"/>
      </w:pPr>
      <w:r>
        <w:rPr>
          <w:bCs/>
          <w:b/>
        </w:rPr>
        <w:t xml:space="preserve">Final Thought:</w:t>
      </w:r>
      <w:r>
        <w:t xml:space="preserve"> </w:t>
      </w:r>
      <w:r>
        <w:t xml:space="preserve">The future of customs in Córdoba lies in the synergy between human expertise and technological innovation. Investing in the professional development of Customs Officers is investing in Argentina's economic sovereignty.</w:t>
      </w:r>
    </w:p>
    <w:bookmarkEnd w:id="29"/>
    <w:p>
      <w:r>
        <w:pict>
          <v:rect style="width:0;height:1.5pt" o:hralign="center" o:hrstd="t" o:hr="t"/>
        </w:pict>
      </w:r>
    </w:p>
    <w:p>
      <w:pPr>
        <w:pStyle w:val="FirstParagraph"/>
      </w:pPr>
      <w:r>
        <w:rPr>
          <w:bCs/>
          <w:b/>
        </w:rPr>
        <w:t xml:space="preserve">References:</w:t>
      </w:r>
    </w:p>
    <w:p>
      <w:pPr>
        <w:numPr>
          <w:ilvl w:val="0"/>
          <w:numId w:val="1003"/>
        </w:numPr>
        <w:pStyle w:val="Compact"/>
      </w:pPr>
      <w:r>
        <w:t xml:space="preserve">- Administración Federal de Ingresos Públicos (AFIP). "Manual de Procedimientos Aduaneros." Buenos Aires, Argentina.</w:t>
      </w:r>
    </w:p>
    <w:p>
      <w:pPr>
        <w:numPr>
          <w:ilvl w:val="0"/>
          <w:numId w:val="1003"/>
        </w:numPr>
        <w:pStyle w:val="Compact"/>
      </w:pPr>
      <w:r>
        <w:t xml:space="preserve">- Gobierno de Córdoba. "Plan Estratégico Provincial 2030: Logística y Comercio Exterior."</w:t>
      </w:r>
    </w:p>
    <w:p>
      <w:pPr>
        <w:numPr>
          <w:ilvl w:val="0"/>
          <w:numId w:val="1003"/>
        </w:numPr>
        <w:pStyle w:val="Compact"/>
      </w:pPr>
      <w:r>
        <w:t xml:space="preserve">- World Customs Organization (WCO). "SAFE Framework of Standards to Secure and Facilitate Global Trade."</w:t>
      </w:r>
    </w:p>
    <w:p>
      <w:pPr>
        <w:numPr>
          <w:ilvl w:val="0"/>
          <w:numId w:val="1003"/>
        </w:numPr>
        <w:pStyle w:val="Compact"/>
      </w:pPr>
      <w:r>
        <w:t xml:space="preserve">- Academia Nacional de Aduana. "Informes sobre Desafíos Contemporáneos en la Frontera Argentina."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Customs Officer in Argentina Córdoba</dc:title>
  <dc:creator/>
  <dc:language>en</dc:language>
  <cp:keywords/>
  <dcterms:created xsi:type="dcterms:W3CDTF">2026-07-30T07:08:57Z</dcterms:created>
  <dcterms:modified xsi:type="dcterms:W3CDTF">2026-07-30T07:08:57Z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