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Australia,</w:t>
      </w:r>
      <w:r>
        <w:t xml:space="preserve"> </w:t>
      </w:r>
      <w:r>
        <w:t xml:space="preserve">Melbourne</w:t>
      </w:r>
    </w:p>
    <w:bookmarkStart w:id="29" w:name="Xa579f4517cc15b8f250030339bb291bc9e5c8ef"/>
    <w:p>
      <w:pPr>
        <w:pStyle w:val="Heading1"/>
      </w:pPr>
      <w:r>
        <w:t xml:space="preserve">The Strategic Role of the Customs Officer in Australia: A Focus on Melbourne’s International Gateway</w:t>
      </w:r>
    </w:p>
    <w:p>
      <w:pPr>
        <w:pStyle w:val="FirstParagraph"/>
      </w:pPr>
      <w:r>
        <w:rPr>
          <w:bCs/>
          <w:b/>
        </w:rPr>
        <w:t xml:space="preserve">Presentation by:</w:t>
      </w:r>
      <w:r>
        <w:t xml:space="preserve"> </w:t>
      </w:r>
      <w:r>
        <w:t xml:space="preserve">[Your Name/Department]</w:t>
      </w:r>
      <w:r>
        <w:br/>
      </w:r>
      <w:r>
        <w:rPr>
          <w:bCs/>
          <w:b/>
        </w:rPr>
        <w:t xml:space="preserve">Institution:</w:t>
      </w:r>
      <w:r>
        <w:t xml:space="preserve">[Your Institution]</w:t>
      </w:r>
      <w:r>
        <w:br/>
      </w:r>
      <w:r>
        <w:rPr>
          <w:iCs/>
          <w:i/>
        </w:rPr>
        <w:t xml:space="preserve">A poster presentation exploring the critical functions, modern challenges, and future trajectories of Australian Border Force (ABF) operations within the dynamic socio-economic context of Melbourne.</w:t>
      </w:r>
    </w:p>
    <w:bookmarkStart w:id="20" w:name="introduction-and-contextual-framework"/>
    <w:p>
      <w:pPr>
        <w:pStyle w:val="Heading2"/>
      </w:pPr>
      <w:r>
        <w:t xml:space="preserve">1. Introduction and Contextual Framework</w:t>
      </w:r>
    </w:p>
    <w:p>
      <w:pPr>
        <w:pStyle w:val="FirstParagraph"/>
      </w:pPr>
      <w:r>
        <w:t xml:space="preserve">The position of a Customs Officer is one that has evolved dramatically over the last three decades. No longer limited to the physical inspection of luggage at international airports, the modern Customs Officer in Australia serves as a vital node in global security, economic integrity, and public health protection. This poster presentation focuses specifically on Melbourne, Australia’s cultural and sporting capital, which hosts two major international airports: Melbourne Airport (Tullamarine) and Avalon Airport. As one of the busiest passenger entry points into the country, Melbourne presents unique logistical challenges that require a highly sophisticated Customs Officer response.</w:t>
      </w:r>
    </w:p>
    <w:bookmarkEnd w:id="20"/>
    <w:bookmarkStart w:id="21" w:name="X4b1739893a1b7c4923f810edf569350b7bd6252"/>
    <w:p>
      <w:pPr>
        <w:pStyle w:val="Heading2"/>
      </w:pPr>
      <w:r>
        <w:t xml:space="preserve">2. Core Responsibilities of a Customs Officer</w:t>
      </w:r>
    </w:p>
    <w:p>
      <w:pPr>
        <w:pStyle w:val="FirstParagraph"/>
      </w:pPr>
      <w:r>
        <w:t xml:space="preserve">The duties undertaken by these professionals are multifaceted and crucial to national safety. At their core, they enforce the laws governing the importation and exportation of goods into Australia. This includes:</w:t>
      </w:r>
    </w:p>
    <w:p>
      <w:pPr>
        <w:numPr>
          <w:ilvl w:val="0"/>
          <w:numId w:val="1001"/>
        </w:numPr>
        <w:pStyle w:val="Compact"/>
      </w:pPr>
      <w:r>
        <w:rPr>
          <w:bCs/>
          <w:b/>
        </w:rPr>
        <w:t xml:space="preserve">Tariff Classification and Valuation:</w:t>
      </w:r>
      <w:r>
        <w:t xml:space="preserve"> </w:t>
      </w:r>
      <w:r>
        <w:t xml:space="preserve">Determining the correct Harmonized System codes for imported goods to ensure appropriate tariffs are paid.</w:t>
      </w:r>
    </w:p>
    <w:p>
      <w:pPr>
        <w:numPr>
          <w:ilvl w:val="0"/>
          <w:numId w:val="1001"/>
        </w:numPr>
        <w:pStyle w:val="Compact"/>
      </w:pPr>
      <w:r>
        <w:rPr>
          <w:bCs/>
          <w:b/>
        </w:rPr>
        <w:t xml:space="preserve">Risk Management Intelligence:</w:t>
      </w:r>
      <w:r>
        <w:t xml:space="preserve"> </w:t>
      </w:r>
      <w:r>
        <w:t xml:space="preserve">Utilizing predictive analytics to identify high-risk shipments before they reach Australian shores.</w:t>
      </w:r>
    </w:p>
    <w:p>
      <w:pPr>
        <w:numPr>
          <w:ilvl w:val="0"/>
          <w:numId w:val="1001"/>
        </w:numPr>
        <w:pStyle w:val="Compact"/>
      </w:pPr>
      <w:r>
        <w:rPr>
          <w:bCs/>
          <w:b/>
        </w:rPr>
        <w:t xml:space="preserve">Diplomatic and Cultural Compliance:</w:t>
      </w:r>
      <w:r>
        <w:t xml:space="preserve"> </w:t>
      </w:r>
      <w:r>
        <w:t xml:space="preserve">Ensuring that international trade agreements are honored while protecting domestic agricultural biosecurity standards.</w:t>
      </w:r>
    </w:p>
    <w:p>
      <w:pPr>
        <w:pStyle w:val="FirstParagraph"/>
      </w:pPr>
      <w:r>
        <w:t xml:space="preserve">In the context of Melbourne, these responsibilities are amplified by the city's status as a multicultural hub. The sheer diversity of goods entering Melbourne—from exotic spices to specialized medical equipment—requires Customs Officers to possess extensive knowledge of international trade regulations and cultural sensitivities.</w:t>
      </w:r>
    </w:p>
    <w:bookmarkEnd w:id="21"/>
    <w:bookmarkStart w:id="22" w:name="Xb519fddd73cbde1df4d9455dbd24ca782d4a1ca"/>
    <w:p>
      <w:pPr>
        <w:pStyle w:val="Heading2"/>
      </w:pPr>
      <w:r>
        <w:t xml:space="preserve">3. Biosecurity: A Critical Frontier in Australia</w:t>
      </w:r>
    </w:p>
    <w:p>
      <w:pPr>
        <w:pStyle w:val="FirstParagraph"/>
      </w:pPr>
      <w:r>
        <w:t xml:space="preserve">Australia’s isolation as an island continent has historically kept its ecosystem unique but also highly vulnerable to invasive species and diseases. Consequently, the role of a Customs Officer in Melbourne is heavily weighted toward biosecurity enforcement. With millions of international arrivals passing through Tullamarine annually, the risk of unauthorized food products, plant materials, or animal by-products entering the country is significant.</w:t>
      </w:r>
    </w:p>
    <w:p>
      <w:pPr>
        <w:pStyle w:val="BodyText"/>
      </w:pPr>
      <w:r>
        <w:t xml:space="preserve">Melbourne’s Customs Officers are often equipped with advanced detection technologies to screen for threats ranging from foot-and-mouth disease viruses to illegal timber. The enforcement of strict quarantine protocols is not merely a bureaucratic hurdle; it is a safeguard for Australia’s multi-billion-dollar agricultural industry, which relies heavily on its "clean and green" reputation in global markets. Failure by Customs Officers to intercept biosecurity breaches could result in catastrophic economic losses and ecological damage.</w:t>
      </w:r>
    </w:p>
    <w:bookmarkEnd w:id="22"/>
    <w:bookmarkStart w:id="24" w:name="security-and-counter-terrorism"/>
    <w:p>
      <w:pPr>
        <w:pStyle w:val="Heading2"/>
      </w:pPr>
      <w:r>
        <w:t xml:space="preserve">4. Security and Counter-Terrorism</w:t>
      </w:r>
    </w:p>
    <w:p>
      <w:pPr>
        <w:pStyle w:val="FirstParagraph"/>
      </w:pPr>
      <w:r>
        <w:t xml:space="preserve">Beyond economic factors, the role of a Customs Officer is integral to Australia’s national security architecture. In an era of global instability, Borders are viewed as the first line of defense against transnational crime and terrorism.</w:t>
      </w:r>
    </w:p>
    <w:bookmarkStart w:id="23" w:name="australias-integrated-border-management"/>
    <w:p>
      <w:pPr>
        <w:pStyle w:val="Heading3"/>
      </w:pPr>
      <w:r>
        <w:t xml:space="preserve">Australia's Integrated Border Management</w:t>
      </w:r>
    </w:p>
    <w:p>
      <w:pPr>
        <w:pStyle w:val="FirstParagraph"/>
      </w:pPr>
      <w:r>
        <w:t xml:space="preserve">Melbourne serves as a key node in this integrated network. Customs Officers work collaboratively with intelligence agencies to monitor the movement of restricted goods, including dual-use technologies (goods that can be used for both civilian and military purposes), precursor chemicals used in drug manufacturing, and firearms. The deployment of Non-Intrusive Inspection (NII) systems—such as massive X-ray scanners at Melbourne Airport—allows Customs Officers to inspect containers without opening them, increasing efficiency while maintaining rigorous security standards.</w:t>
      </w:r>
    </w:p>
    <w:bookmarkEnd w:id="23"/>
    <w:bookmarkEnd w:id="24"/>
    <w:bookmarkStart w:id="25" w:name="technology-and-digitalization"/>
    <w:p>
      <w:pPr>
        <w:pStyle w:val="Heading2"/>
      </w:pPr>
      <w:r>
        <w:t xml:space="preserve">5. Technology and Digitalization</w:t>
      </w:r>
    </w:p>
    <w:p>
      <w:pPr>
        <w:pStyle w:val="FirstParagraph"/>
      </w:pPr>
      <w:r>
        <w:t xml:space="preserve">The modernization of the Australian Border Force has seen a shift from manual checks to data-driven enforcement. For Customs Officers operating in Melbourne, proficiency in digital tools is no longer optional; it is essential.</w:t>
      </w:r>
    </w:p>
    <w:p>
      <w:pPr>
        <w:numPr>
          <w:ilvl w:val="0"/>
          <w:numId w:val="1002"/>
        </w:numPr>
        <w:pStyle w:val="Compact"/>
      </w:pPr>
      <w:r>
        <w:rPr>
          <w:bCs/>
          <w:b/>
        </w:rPr>
        <w:t xml:space="preserve">AI and Machine Learning:</w:t>
      </w:r>
      <w:r>
        <w:t xml:space="preserve"> </w:t>
      </w:r>
      <w:r>
        <w:t xml:space="preserve">Systems analyze vast datasets to flag anomalies in shipping manifests or passenger travel patterns.</w:t>
      </w:r>
    </w:p>
    <w:p>
      <w:pPr>
        <w:numPr>
          <w:ilvl w:val="0"/>
          <w:numId w:val="1002"/>
        </w:numPr>
        <w:pStyle w:val="Compact"/>
      </w:pPr>
      <w:r>
        <w:rPr>
          <w:bCs/>
          <w:b/>
        </w:rPr>
        <w:t xml:space="preserve">Digital Declaration Platforms:</w:t>
      </w:r>
      <w:r>
        <w:t xml:space="preserve">The implementation of the 'SmartGazer' technology for facial recognition and the digital declaration systems streamline processes, allowing Customs Officers to focus their human intelligence on high-risk targets identified by algorithms.</w:t>
      </w:r>
    </w:p>
    <w:p>
      <w:pPr>
        <w:pStyle w:val="FirstParagraph"/>
      </w:pPr>
      <w:r>
        <w:t xml:space="preserve">This technological integration means that the contemporary Customs Officer in Australia is part analyst, part investigator, and part diplomat. The ability to interpret complex data sets while maintaining composure under pressure defines the modern professional standard for these officers.</w:t>
      </w:r>
    </w:p>
    <w:bookmarkEnd w:id="25"/>
    <w:bookmarkStart w:id="26" w:name="X74cc89f537ca86e4f8077596115c23306c3fee9"/>
    <w:p>
      <w:pPr>
        <w:pStyle w:val="Heading2"/>
      </w:pPr>
      <w:r>
        <w:t xml:space="preserve">6. Challenges Faced by Melbourne Customs Operations</w:t>
      </w:r>
    </w:p>
    <w:p>
      <w:pPr>
        <w:pStyle w:val="FirstParagraph"/>
      </w:pPr>
      <w:r>
        <w:rPr>
          <w:bCs/>
          <w:b/>
        </w:rPr>
        <w:t xml:space="preserve">E-Commerce Surge:</w:t>
      </w:r>
      <w:r>
        <w:t xml:space="preserve">The exponential growth in cross-border e-commerce has overwhelmed traditional border control methods. Small parcels containing undeclared goods are increasingly difficult to manage, requiring Customs Officers to adapt their screening processes for high volumes of low-value items.</w:t>
      </w:r>
    </w:p>
    <w:p>
      <w:pPr>
        <w:pStyle w:val="BodyText"/>
      </w:pPr>
      <w:r>
        <w:rPr>
          <w:bCs/>
          <w:b/>
        </w:rPr>
        <w:t xml:space="preserve">Staffing and Training Demands:</w:t>
      </w:r>
      <w:r>
        <w:t xml:space="preserve">Maintaining a workforce that is both culturally competent and technically proficient requires continuous investment in training programs. The diverse nature of Melbourne’s international community necessitates language skills and cultural awareness among the staff to facilitate effective communication with travelers from non-English speaking backgrounds.</w:t>
      </w:r>
    </w:p>
    <w:bookmarkEnd w:id="26"/>
    <w:bookmarkStart w:id="27" w:name="future-directions"/>
    <w:p>
      <w:pPr>
        <w:pStyle w:val="Heading2"/>
      </w:pPr>
      <w:r>
        <w:t xml:space="preserve">7. Future Directions</w:t>
      </w:r>
    </w:p>
    <w:p>
      <w:pPr>
        <w:pStyle w:val="FirstParagraph"/>
      </w:pPr>
      <w:r>
        <w:t xml:space="preserve">The future for Customs Officers in Australia will likely involve even deeper integration of biometric data, blockchain technology for supply chain transparency, and enhanced collaboration with international partners to secure global trade routes. As Melbourne continues to grow as a global city, the demands placed on its border services will only increase.</w:t>
      </w:r>
    </w:p>
    <w:bookmarkEnd w:id="27"/>
    <w:bookmarkStart w:id="28" w:name="conclusion"/>
    <w:p>
      <w:pPr>
        <w:pStyle w:val="Heading2"/>
      </w:pPr>
      <w:r>
        <w:t xml:space="preserve">8. Conclusion</w:t>
      </w:r>
    </w:p>
    <w:p>
      <w:pPr>
        <w:pStyle w:val="FirstParagraph"/>
      </w:pPr>
      <w:r>
        <w:t xml:space="preserve">In conclusion, the role of a Customs Officer in Australia is pivotal to maintaining national security, economic prosperity, and environmental integrity. In Melbourne specifically, these officers act as the gatekeepers for one of Australia’s busiest international gateways. Their work goes far beyond simple tax collection; it encompasses complex biosecurity management, counter-terrorism intelligence gathering, and facilitation of legitimate global trade.</w:t>
      </w:r>
    </w:p>
    <w:p>
      <w:pPr>
        <w:pStyle w:val="BodyText"/>
      </w:pPr>
      <w:r>
        <w:t xml:space="preserve">Understanding the nuances of this role is essential for policymakers and stakeholders alike. Supporting these officers through adequate resources, advanced technology, and comprehensive training ensures that Australia remains a safe and prosperous trading nation within the global community.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Customs Officer Role in Australia, Melbourne</dc:title>
  <dc:creator/>
  <dc:language>en</dc:language>
  <cp:keywords/>
  <dcterms:created xsi:type="dcterms:W3CDTF">2026-07-29T18:19:35Z</dcterms:created>
  <dcterms:modified xsi:type="dcterms:W3CDTF">2026-07-29T18:19:35Z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