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Canada</w:t>
      </w:r>
      <w:r>
        <w:t xml:space="preserve"> </w:t>
      </w:r>
      <w:r>
        <w:t xml:space="preserve">-</w:t>
      </w:r>
      <w:r>
        <w:t xml:space="preserve"> </w:t>
      </w:r>
      <w:r>
        <w:t xml:space="preserve">Toronto</w:t>
      </w:r>
      <w:r>
        <w:t xml:space="preserve"> </w:t>
      </w:r>
      <w:r>
        <w:t xml:space="preserve">Hub</w:t>
      </w:r>
    </w:p>
    <w:bookmarkStart w:id="32" w:name="X9d1475056453e0ff256e0cca4375d944e9a1fd7"/>
    <w:p>
      <w:pPr>
        <w:pStyle w:val="Heading1"/>
      </w:pPr>
      <w:r>
        <w:t xml:space="preserve">The Sentinel of the North Gate:</w:t>
      </w:r>
      <w:r>
        <w:br/>
      </w:r>
      <w:r>
        <w:t xml:space="preserve">An Academic Analysis of the Customs Officer in Canada, with a Focus on Toronto</w:t>
      </w:r>
    </w:p>
    <w:p>
      <w:pPr>
        <w:pStyle w:val="FirstParagraph"/>
      </w:pPr>
      <w:r>
        <w:rPr>
          <w:bCs/>
          <w:b/>
        </w:rPr>
        <w:t xml:space="preserve">Presentation Type:</w:t>
      </w:r>
      <w:r>
        <w:t xml:space="preserve"> </w:t>
      </w:r>
      <w:r>
        <w:t xml:space="preserve">Academic Poster Session</w:t>
      </w:r>
      <w:r>
        <w:br/>
      </w:r>
      <w:r>
        <w:rPr>
          <w:bCs/>
          <w:b/>
        </w:rPr>
        <w:t xml:space="preserve">Institution:</w:t>
      </w:r>
      <w:r>
        <w:t xml:space="preserve"> </w:t>
      </w:r>
      <w:r>
        <w:t xml:space="preserve">Department of Border Security and International Trade Studies</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poster presentation explores the multifaceted role of the Customs Officer within the Canadian Border Services Agency (CBSA), specifically analyzing their operational dynamics in Toronto, Ontario. As one of the busiest economic zones in North America, Toronto serves as a critical nexus for international trade and travel. This document delineates how Customs Officers function not merely as revenue collectors but as vital gatekeepers ensuring national security, public safety, and economic integrity. The presentation argues that the evolution of technology and global trade complexities has fundamentally reshaped the mandate of the Customs Officer in Canada, requiring a hybrid skill set comprising legal expertise, behavioral analysis, and technological proficiency.</w:t>
      </w:r>
    </w:p>
    <w:bookmarkEnd w:id="20"/>
    <w:bookmarkStart w:id="21" w:name="Xabce0e7019eb4cd24baec92df7e9a8d394c5645"/>
    <w:p>
      <w:pPr>
        <w:pStyle w:val="Heading2"/>
      </w:pPr>
      <w:r>
        <w:t xml:space="preserve">Introduction: The Strategic Importance of Toronto</w:t>
      </w:r>
    </w:p>
    <w:p>
      <w:pPr>
        <w:pStyle w:val="FirstParagraph"/>
      </w:pPr>
      <w:r>
        <w:t xml:space="preserve">Toronto stands as the economic heartland of Canada. Home to the Port of Toronto and serving as a major hub for air traffic via Pearson International Airport (YYZ), the city handles billions in goods annually. In this context, the</w:t>
      </w:r>
      <w:r>
        <w:t xml:space="preserve"> </w:t>
      </w:r>
      <w:r>
        <w:rPr>
          <w:bCs/>
          <w:b/>
        </w:rPr>
        <w:t xml:space="preserve">Customs Officer</w:t>
      </w:r>
      <w:r>
        <w:t xml:space="preserve"> </w:t>
      </w:r>
      <w:r>
        <w:t xml:space="preserve">plays an indispensable role. Unlike traditional border checkpoints, Toronto represents a high-volume environment where efficiency must be balanced with rigorous scrutiny.</w:t>
      </w:r>
    </w:p>
    <w:p>
      <w:pPr>
        <w:pStyle w:val="BodyText"/>
      </w:pPr>
      <w:r>
        <w:t xml:space="preserve">The academic focus of this presentation is threefold:</w:t>
      </w:r>
    </w:p>
    <w:p>
      <w:pPr>
        <w:numPr>
          <w:ilvl w:val="0"/>
          <w:numId w:val="1001"/>
        </w:numPr>
        <w:pStyle w:val="Compact"/>
      </w:pPr>
      <w:r>
        <w:t xml:space="preserve">To define the legal and operational framework governing Customs Officers in Canada.</w:t>
      </w:r>
    </w:p>
    <w:p>
      <w:pPr>
        <w:numPr>
          <w:ilvl w:val="0"/>
          <w:numId w:val="1001"/>
        </w:numPr>
        <w:pStyle w:val="Compact"/>
      </w:pPr>
      <w:r>
        <w:t xml:space="preserve">To analyze specific challenges faced by officers operating in the Toronto metropolitan area.</w:t>
      </w:r>
    </w:p>
    <w:p>
      <w:pPr>
        <w:numPr>
          <w:ilvl w:val="0"/>
          <w:numId w:val="1001"/>
        </w:numPr>
        <w:pStyle w:val="Compact"/>
      </w:pPr>
      <w:r>
        <w:t xml:space="preserve">To evaluate the impact of modern technology on border enforcement strategies.</w:t>
      </w:r>
    </w:p>
    <w:bookmarkEnd w:id="21"/>
    <w:bookmarkStart w:id="26" w:name="Xa9b31377dc8506c7c674267ec8092f77412c4a2"/>
    <w:p>
      <w:pPr>
        <w:pStyle w:val="Heading2"/>
      </w:pPr>
      <w:r>
        <w:t xml:space="preserve">The Triple Mandate of the Customs Officer</w:t>
      </w:r>
    </w:p>
    <w:p>
      <w:pPr>
        <w:pStyle w:val="FirstParagraph"/>
      </w:pPr>
      <w:r>
        <w:t xml:space="preserve">In Canada, the authority and duty of a Customs Officer are derived primarily from the</w:t>
      </w:r>
      <w:r>
        <w:t xml:space="preserve"> </w:t>
      </w:r>
      <w:r>
        <w:rPr>
          <w:iCs/>
          <w:i/>
        </w:rPr>
        <w:t xml:space="preserve">Currency Act</w:t>
      </w:r>
      <w:r>
        <w:t xml:space="preserve">, the</w:t>
      </w:r>
      <w:r>
        <w:t xml:space="preserve"> </w:t>
      </w:r>
      <w:r>
        <w:rPr>
          <w:iCs/>
          <w:i/>
        </w:rPr>
        <w:t xml:space="preserve">Gabriel v. The Queen</w:t>
      </w:r>
      <w:r>
        <w:t xml:space="preserve"> </w:t>
      </w:r>
      <w:r>
        <w:t xml:space="preserve">jurisprudence, and most significantly, the</w:t>
      </w:r>
      <w:r>
        <w:t xml:space="preserve"> </w:t>
      </w:r>
      <w:r>
        <w:rPr>
          <w:bCs/>
          <w:b/>
        </w:rPr>
        <w:t xml:space="preserve">CBSA Act (Customs and Excise Act)</w:t>
      </w:r>
      <w:r>
        <w:t xml:space="preserve">. The role is defined by three core pillars:</w:t>
      </w:r>
    </w:p>
    <w:bookmarkStart w:id="22" w:name="revenue-collection"/>
    <w:p>
      <w:pPr>
        <w:pStyle w:val="Heading3"/>
      </w:pPr>
      <w:r>
        <w:t xml:space="preserve">1. Revenue Collection</w:t>
      </w:r>
    </w:p>
    <w:p>
      <w:pPr>
        <w:pStyle w:val="FirstParagraph"/>
      </w:pPr>
      <w:r>
        <w:t xml:space="preserve">The historical foundation of customs is the collection of duties and taxes. In Toronto, where import/export activity is dense, Customs Officers ensure that goods entering Canada pay the correct levies under the</w:t>
      </w:r>
      <w:r>
        <w:t xml:space="preserve"> </w:t>
      </w:r>
      <w:r>
        <w:rPr>
          <w:iCs/>
          <w:i/>
        </w:rPr>
        <w:t xml:space="preserve">Customs Tariff Act</w:t>
      </w:r>
      <w:r>
        <w:t xml:space="preserve">. This includes assessing complex tariffs on manufactured goods, agricultural products, and technological imports. Failure to accurately assess these revenues impacts the national treasury significantly.</w:t>
      </w:r>
    </w:p>
    <w:bookmarkEnd w:id="22"/>
    <w:bookmarkStart w:id="23" w:name="border-security-and-enforcement"/>
    <w:p>
      <w:pPr>
        <w:pStyle w:val="Heading3"/>
      </w:pPr>
      <w:r>
        <w:t xml:space="preserve">2. Border Security and Enforcement</w:t>
      </w:r>
    </w:p>
    <w:p>
      <w:pPr>
        <w:pStyle w:val="FirstParagraph"/>
      </w:pPr>
      <w:r>
        <w:t xml:space="preserve">The modern Customs Officer in Toronto is a frontline defense against illicit activities. This extends beyond simple contraband detection to include:</w:t>
      </w:r>
    </w:p>
    <w:p>
      <w:pPr>
        <w:numPr>
          <w:ilvl w:val="0"/>
          <w:numId w:val="1002"/>
        </w:numPr>
        <w:pStyle w:val="Compact"/>
      </w:pPr>
      <w:r>
        <w:rPr>
          <w:bCs/>
          <w:b/>
        </w:rPr>
        <w:t xml:space="preserve">Narcotics Control:</w:t>
      </w:r>
      <w:r>
        <w:t xml:space="preserve"> </w:t>
      </w:r>
      <w:r>
        <w:t xml:space="preserve">Detecting hidden shipments of illegal drugs within commercial cargo and passenger baggage.</w:t>
      </w:r>
    </w:p>
    <w:p>
      <w:pPr>
        <w:numPr>
          <w:ilvl w:val="0"/>
          <w:numId w:val="1002"/>
        </w:numPr>
        <w:pStyle w:val="Compact"/>
      </w:pPr>
      <w:r>
        <w:rPr>
          <w:bCs/>
          <w:b/>
        </w:rPr>
        <w:t xml:space="preserve">Proliferation Security:</w:t>
      </w:r>
      <w:r>
        <w:t xml:space="preserve"> </w:t>
      </w:r>
      <w:r>
        <w:t xml:space="preserve">Preventing the export of dual-use technologies that could aid weapons of mass destruction.</w:t>
      </w:r>
    </w:p>
    <w:p>
      <w:pPr>
        <w:numPr>
          <w:ilvl w:val="0"/>
          <w:numId w:val="1002"/>
        </w:numPr>
        <w:pStyle w:val="Compact"/>
      </w:pPr>
      <w:r>
        <w:rPr>
          <w:bCs/>
          <w:b/>
        </w:rPr>
        <w:t xml:space="preserve">Cultural Property Protection:</w:t>
      </w:r>
      <w:r>
        <w:t xml:space="preserve"> </w:t>
      </w:r>
      <w:r>
        <w:t xml:space="preserve">Enforcing laws that prevent the trafficking of illicitly exported cultural artifacts, protecting Canada’s international heritage commitments.</w:t>
      </w:r>
    </w:p>
    <w:bookmarkEnd w:id="23"/>
    <w:bookmarkStart w:id="24" w:name="X94b529839df3eb9e5af2ea3451641c7156e6466"/>
    <w:p>
      <w:pPr>
        <w:pStyle w:val="Heading3"/>
      </w:pPr>
      <w:r>
        <w:t xml:space="preserve">3. Economic Integrity and Trade Facilitation</w:t>
      </w:r>
    </w:p>
    <w:p>
      <w:pPr>
        <w:pStyle w:val="FirstParagraph"/>
      </w:pPr>
      <w:r>
        <w:t xml:space="preserve">A critical, yet often overlooked, aspect of the Customs Officer’s role is facilitating legitimate trade. In Toronto’s fast-paced business environment, officers act as compliance partners for businesses. By ensuring that companies adhere to regulations such as the</w:t>
      </w:r>
      <w:r>
        <w:t xml:space="preserve"> </w:t>
      </w:r>
      <w:r>
        <w:rPr>
          <w:iCs/>
          <w:i/>
        </w:rPr>
        <w:t xml:space="preserve">North American Free Trade Agreement (NAFTA)</w:t>
      </w:r>
      <w:r>
        <w:t xml:space="preserve"> </w:t>
      </w:r>
      <w:r>
        <w:t xml:space="preserve">or its successor, the</w:t>
      </w:r>
      <w:r>
        <w:t xml:space="preserve"> </w:t>
      </w:r>
      <w:r>
        <w:rPr>
          <w:iCs/>
          <w:i/>
        </w:rPr>
        <w:t xml:space="preserve">USMCA</w:t>
      </w:r>
      <w:r>
        <w:t xml:space="preserve">, officers help reduce delays at borders. This "trusted trader" approach allows low-risk shipments to move quickly while high-risk ones undergo deeper scrutiny.</w:t>
      </w:r>
    </w:p>
    <w:bookmarkEnd w:id="24"/>
    <w:bookmarkStart w:id="25" w:name="case-study-the-toronto-urban-challenge"/>
    <w:p>
      <w:pPr>
        <w:pStyle w:val="Heading3"/>
      </w:pPr>
      <w:r>
        <w:t xml:space="preserve">Case Study: The Toronto Urban Challenge</w:t>
      </w:r>
    </w:p>
    <w:p>
      <w:pPr>
        <w:pStyle w:val="FirstParagraph"/>
      </w:pPr>
      <w:r>
        <w:t xml:space="preserve">Toronto presents unique logistical challenges. Unlike land borders in rural Canada, the Toronto environment involves:</w:t>
      </w:r>
    </w:p>
    <w:p>
      <w:pPr>
        <w:numPr>
          <w:ilvl w:val="0"/>
          <w:numId w:val="1003"/>
        </w:numPr>
        <w:pStyle w:val="Compact"/>
      </w:pPr>
      <w:r>
        <w:rPr>
          <w:bCs/>
          <w:b/>
        </w:rPr>
        <w:t xml:space="preserve">Pearson International Airport (YYZ):</w:t>
      </w:r>
      <w:r>
        <w:t xml:space="preserve"> </w:t>
      </w:r>
      <w:r>
        <w:t xml:space="preserve">Handling millions of passengers annually requires rapid yet effective risk assessment using systems like the Advance Cargo Information (ACI) and Passenger Manifest data.</w:t>
      </w:r>
    </w:p>
    <w:p>
      <w:pPr>
        <w:numPr>
          <w:ilvl w:val="0"/>
          <w:numId w:val="1003"/>
        </w:numPr>
        <w:pStyle w:val="Compact"/>
      </w:pPr>
      <w:r>
        <w:rPr>
          <w:bCs/>
          <w:b/>
        </w:rPr>
        <w:t xml:space="preserve">The Port of Toronto:</w:t>
      </w:r>
      <w:r>
        <w:t xml:space="preserve"> </w:t>
      </w:r>
      <w:r>
        <w:t xml:space="preserve">While smaller than Montreal or Vancouver in tonnage, it handles significant containerized goods. Customs Officers here must navigate complex warehousing zones where goods may be stored before final customs clearance.</w:t>
      </w:r>
    </w:p>
    <w:p>
      <w:pPr>
        <w:numPr>
          <w:ilvl w:val="0"/>
          <w:numId w:val="1003"/>
        </w:numPr>
        <w:pStyle w:val="Compact"/>
      </w:pPr>
      <w:r>
        <w:rPr>
          <w:bCs/>
          <w:b/>
        </w:rPr>
        <w:t xml:space="preserve">Cross-Border Commuting:</w:t>
      </w:r>
      <w:r>
        <w:t xml:space="preserve"> </w:t>
      </w:r>
      <w:r>
        <w:t xml:space="preserve">The high volume of daily commuters between Toronto and Buffalo/New York requires officers to manage non-travel traffic flows, focusing on commercial vehicles and cross-border trade logistics.</w:t>
      </w:r>
    </w:p>
    <w:bookmarkEnd w:id="25"/>
    <w:bookmarkEnd w:id="26"/>
    <w:bookmarkStart w:id="27" w:name="Xb23cc72fff1d3be1e4d0dbd518a6bf30508e2b0"/>
    <w:p>
      <w:pPr>
        <w:pStyle w:val="Heading2"/>
      </w:pPr>
      <w:r>
        <w:t xml:space="preserve">The Role of Technology in Modern Customs Operations</w:t>
      </w:r>
    </w:p>
    <w:p>
      <w:pPr>
        <w:pStyle w:val="FirstParagraph"/>
      </w:pPr>
      <w:r>
        <w:t xml:space="preserve">The modern Customs Officer in Canada is increasingly data-driven. The integration of the Automated Commercial Environment (ACE) and the CBSA’s risk assessment algorithms allows officers to focus their physical inspection efforts on high-risk targets.</w:t>
      </w:r>
    </w:p>
    <w:p>
      <w:pPr>
        <w:numPr>
          <w:ilvl w:val="0"/>
          <w:numId w:val="1004"/>
        </w:numPr>
        <w:pStyle w:val="Compact"/>
      </w:pPr>
      <w:r>
        <w:rPr>
          <w:bCs/>
          <w:b/>
        </w:rPr>
        <w:t xml:space="preserve">X-Ray and Scanning Technology:</w:t>
      </w:r>
      <w:r>
        <w:t xml:space="preserve"> </w:t>
      </w:r>
      <w:r>
        <w:t xml:space="preserve">In Toronto facilities, large-scale scanners allow for non-intrusive inspection of containers. The Customs Officer’s role shifts from manual searching to interpreting complex digital images.</w:t>
      </w:r>
    </w:p>
    <w:p>
      <w:pPr>
        <w:numPr>
          <w:ilvl w:val="0"/>
          <w:numId w:val="1004"/>
        </w:numPr>
        <w:pStyle w:val="Compact"/>
      </w:pPr>
      <w:r>
        <w:rPr>
          <w:bCs/>
          <w:b/>
        </w:rPr>
        <w:t xml:space="preserve">Data Analytics:</w:t>
      </w:r>
      <w:r>
        <w:t xml:space="preserve"> </w:t>
      </w:r>
      <w:r>
        <w:t xml:space="preserve">Officers utilize predictive analytics to identify patterns of smuggling. For instance, if a specific shipping company frequently under-declares value, the algorithm flags this for immediate officer review.</w:t>
      </w:r>
    </w:p>
    <w:bookmarkEnd w:id="27"/>
    <w:bookmarkStart w:id="28" w:name="Xe7aa23b22bdf8ada5b3dee375b311d33c4b75eb"/>
    <w:p>
      <w:pPr>
        <w:pStyle w:val="Heading2"/>
      </w:pPr>
      <w:r>
        <w:t xml:space="preserve">Evolving Skill Sets: From Policeman to Analyst</w:t>
      </w:r>
    </w:p>
    <w:p>
      <w:pPr>
        <w:pStyle w:val="FirstParagraph"/>
      </w:pPr>
      <w:r>
        <w:t xml:space="preserve">The training regimen for Customs Officers in Canada has evolved to reflect these changes. New recruits undergo rigorous training at the CBSA College, which includes:</w:t>
      </w:r>
    </w:p>
    <w:p>
      <w:pPr>
        <w:numPr>
          <w:ilvl w:val="0"/>
          <w:numId w:val="1005"/>
        </w:numPr>
        <w:pStyle w:val="Compact"/>
      </w:pPr>
      <w:r>
        <w:rPr>
          <w:bCs/>
          <w:b/>
        </w:rPr>
        <w:t xml:space="preserve">Law Enforcement Tactics:</w:t>
      </w:r>
      <w:r>
        <w:t xml:space="preserve"> </w:t>
      </w:r>
      <w:r>
        <w:t xml:space="preserve">Self-defense and apprehension procedures.</w:t>
      </w:r>
    </w:p>
    <w:p>
      <w:pPr>
        <w:numPr>
          <w:ilvl w:val="0"/>
          <w:numId w:val="1005"/>
        </w:numPr>
        <w:pStyle w:val="Compact"/>
      </w:pPr>
      <w:r>
        <w:rPr>
          <w:bCs/>
          <w:b/>
        </w:rPr>
        <w:t xml:space="preserve">Detection Skills:</w:t>
      </w:r>
      <w:r>
        <w:t xml:space="preserve"> </w:t>
      </w:r>
      <w:r>
        <w:t xml:space="preserve">Recognizing concealment techniques in vehicles, luggage, and cargo.</w:t>
      </w:r>
    </w:p>
    <w:p>
      <w:pPr>
        <w:numPr>
          <w:ilvl w:val="0"/>
          <w:numId w:val="1005"/>
        </w:numPr>
        <w:pStyle w:val="Compact"/>
      </w:pPr>
      <w:r>
        <w:rPr>
          <w:bCs/>
          <w:b/>
        </w:rPr>
        <w:t xml:space="preserve">Cultural Competency:</w:t>
      </w:r>
    </w:p>
    <w:p>
      <w:pPr>
        <w:numPr>
          <w:ilvl w:val="0"/>
          <w:numId w:val="1000"/>
        </w:numPr>
        <w:pStyle w:val="Compact"/>
      </w:pPr>
      <w:r>
        <w:t xml:space="preserve">In a multicultural hub like Toronto, the ability to interact respectfully and effectively with diverse populations is crucial. Misunderstandings due to cultural insensitivity can lead to legal challenges and operational inefficiencies. Officers are trained in behavioral analysis (Cognitive Interaction Technique) rather than relying on stereotypes, ensuring fair treatment while maintaining security.</w:t>
      </w:r>
    </w:p>
    <w:bookmarkEnd w:id="28"/>
    <w:bookmarkStart w:id="29" w:name="current-challenges-and-future-outlook"/>
    <w:p>
      <w:pPr>
        <w:pStyle w:val="Heading2"/>
      </w:pPr>
      <w:r>
        <w:t xml:space="preserve">Current Challenges and Future Outlook</w:t>
      </w:r>
    </w:p>
    <w:p>
      <w:pPr>
        <w:pStyle w:val="FirstParagraph"/>
      </w:pPr>
      <w:r>
        <w:t xml:space="preserve">The role of the Customs Officer in Toronto is under pressure from several fronts:</w:t>
      </w:r>
    </w:p>
    <w:p>
      <w:pPr>
        <w:numPr>
          <w:ilvl w:val="0"/>
          <w:numId w:val="1006"/>
        </w:numPr>
        <w:pStyle w:val="Compact"/>
      </w:pPr>
      <w:r>
        <w:rPr>
          <w:bCs/>
          <w:b/>
        </w:rPr>
        <w:t xml:space="preserve">E-Commerce Growth:</w:t>
      </w:r>
      <w:r>
        <w:t xml:space="preserve">The explosion of small parcels shipped directly from international e-commerce platforms challenges traditional inspection models. Officers must develop new methods to intercept counterfeit goods and undeclared items amidst massive volumes of low-value shipments.</w:t>
      </w:r>
    </w:p>
    <w:p>
      <w:pPr>
        <w:numPr>
          <w:ilvl w:val="0"/>
          <w:numId w:val="1006"/>
        </w:numPr>
        <w:pStyle w:val="Compact"/>
      </w:pPr>
      <w:r>
        <w:rPr>
          <w:bCs/>
          <w:b/>
        </w:rPr>
        <w:t xml:space="preserve">Pandemic Response:</w:t>
      </w:r>
      <w:r>
        <w:t xml:space="preserve"> </w:t>
      </w:r>
      <w:r>
        <w:t xml:space="preserve">Recent health crises have added a layer of biosecurity to the customs mandate, requiring officers to enforce quarantine regulations and inspect goods for biological hazards.</w:t>
      </w:r>
    </w:p>
    <w:p>
      <w:pPr>
        <w:numPr>
          <w:ilvl w:val="0"/>
          <w:numId w:val="1006"/>
        </w:numPr>
        <w:pStyle w:val="Compact"/>
      </w:pPr>
      <w:r>
        <w:rPr>
          <w:bCs/>
          <w:b/>
        </w:rPr>
        <w:t xml:space="preserve">Workforce Shortages:</w:t>
      </w:r>
      <w:r>
        <w:t xml:space="preserve">The demand for border services in major hubs like Toronto often outstrips available staffing. This places increased workload on individual officers, raising concerns about burnout and fatigue management.</w:t>
      </w:r>
    </w:p>
    <w:bookmarkEnd w:id="29"/>
    <w:bookmarkStart w:id="30" w:name="conclusion"/>
    <w:p>
      <w:pPr>
        <w:pStyle w:val="Heading2"/>
      </w:pPr>
      <w:r>
        <w:t xml:space="preserve">Conclusion</w:t>
      </w:r>
    </w:p>
    <w:p>
      <w:pPr>
        <w:pStyle w:val="FirstParagraph"/>
      </w:pPr>
      <w:r>
        <w:t xml:space="preserve">The Customs Officer in Canada, particularly within the bustling hub of Toronto, is a complex professional role that sits at the intersection of law enforcement, economics, and international diplomacy. They are not merely gatekeepers but essential facilitators of global trade who simultaneously protect Canadian society from illicit threats. As technology advances and global trade dynamics shift, the need for highly trained, adaptable Customs Officers will only increase.</w:t>
      </w:r>
    </w:p>
    <w:p>
      <w:pPr>
        <w:pStyle w:val="BodyText"/>
      </w:pPr>
      <w:r>
        <w:t xml:space="preserve">This poster presentation concludes that supporting these officers through better technology, adequate staffing, and continuous education is paramount to maintaining Canada’s security and economic prosperity in a globalized world. The Toronto model serves as a microcosm of the broader challenges facing border services across Canada.</w:t>
      </w:r>
    </w:p>
    <w:bookmarkEnd w:id="30"/>
    <w:bookmarkStart w:id="31" w:name="key-references-for-further-reading"/>
    <w:p>
      <w:pPr>
        <w:pStyle w:val="Heading2"/>
      </w:pPr>
      <w:r>
        <w:t xml:space="preserve">Key References for Further Reading</w:t>
      </w:r>
    </w:p>
    <w:p>
      <w:pPr>
        <w:numPr>
          <w:ilvl w:val="0"/>
          <w:numId w:val="1007"/>
        </w:numPr>
        <w:pStyle w:val="Compact"/>
      </w:pPr>
      <w:r>
        <w:t xml:space="preserve">Crown-Indigenous Relations and Northern Affairs Canada. (2018).</w:t>
      </w:r>
      <w:r>
        <w:t xml:space="preserve"> </w:t>
      </w:r>
      <w:r>
        <w:rPr>
          <w:iCs/>
          <w:i/>
        </w:rPr>
        <w:t xml:space="preserve">Customs Act of Canada</w:t>
      </w:r>
      <w:r>
        <w:t xml:space="preserve">.</w:t>
      </w:r>
    </w:p>
    <w:p>
      <w:pPr>
        <w:numPr>
          <w:ilvl w:val="0"/>
          <w:numId w:val="1007"/>
        </w:numPr>
        <w:pStyle w:val="Compact"/>
      </w:pPr>
      <w:r>
        <w:t xml:space="preserve">Precious, R., &amp; McCall, M. (2014). "Border Security in the 21st Century: The CBSA’s Evolving Mandate." *Canadian Journal of Criminology*.</w:t>
      </w:r>
    </w:p>
    <w:p>
      <w:pPr>
        <w:numPr>
          <w:ilvl w:val="0"/>
          <w:numId w:val="1007"/>
        </w:numPr>
        <w:pStyle w:val="Compact"/>
      </w:pPr>
      <w:r>
        <w:t xml:space="preserve">Customs and Border Protection (US) &amp; CBSA Joint Reports on USMCA Implementation.</w:t>
      </w:r>
    </w:p>
    <w:p>
      <w:pPr>
        <w:numPr>
          <w:ilvl w:val="0"/>
          <w:numId w:val="1007"/>
        </w:numPr>
        <w:pStyle w:val="Compact"/>
      </w:pPr>
      <w:r>
        <w:t xml:space="preserve">Toronto Port Authority Annual Reports regarding cargo throughput and security protocols.</w:t>
      </w:r>
    </w:p>
    <w:p>
      <w:pPr>
        <w:pStyle w:val="FirstParagraph"/>
      </w:pPr>
      <w:r>
        <w:rPr>
          <w:iCs/>
          <w:i/>
        </w:rPr>
        <w:t xml:space="preserve">This document is prepared for academic dissemination. All content adheres to the guidelines of the CBSA public mandate while analyzing operational structures from an academic perspective.</w:t>
      </w:r>
    </w:p>
    <w:p>
      <w:pPr>
        <w:pStyle w:val="BodyText"/>
      </w:pPr>
      <w:r>
        <w:t xml:space="preserve">© 2023 Academic Poster Series on Border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Customs Officer in Canada - Toronto Hub</dc:title>
  <dc:creator/>
  <dc:language>en</dc:language>
  <cp:keywords/>
  <dcterms:created xsi:type="dcterms:W3CDTF">2026-07-29T07:21:01Z</dcterms:created>
  <dcterms:modified xsi:type="dcterms:W3CDTF">2026-07-29T07:21:01Z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