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Colombia's</w:t>
      </w:r>
      <w:r>
        <w:t xml:space="preserve"> </w:t>
      </w:r>
      <w:r>
        <w:t xml:space="preserve">Medellín</w:t>
      </w:r>
      <w:r>
        <w:t xml:space="preserve"> </w:t>
      </w:r>
      <w:r>
        <w:t xml:space="preserve">Region</w:t>
      </w:r>
    </w:p>
    <w:bookmarkStart w:id="20" w:name="X7e01a54e334742274b8a4c54061f365da1368d8"/>
    <w:p>
      <w:pPr>
        <w:pStyle w:val="Heading1"/>
      </w:pPr>
      <w:r>
        <w:t xml:space="preserve">The Strategic Role of the Customs Officer in Colombia's Medellín Region</w:t>
      </w:r>
    </w:p>
    <w:p>
      <w:pPr>
        <w:pStyle w:val="FirstParagraph"/>
      </w:pPr>
      <w:r>
        <w:t xml:space="preserve">Navigating Globalization, Security, and Economic Growth in Antioquia</w:t>
      </w:r>
    </w:p>
    <w:bookmarkEnd w:id="20"/>
    <w:p>
      <w:pPr>
        <w:pStyle w:val="BodyText"/>
      </w:pPr>
      <w:r>
        <w:t xml:space="preserve">Prepared for Academic Presentation | Focus: International Trade &amp; Regional Development | Location: Medellín, Colombia</w:t>
      </w:r>
    </w:p>
    <w:bookmarkStart w:id="21" w:name="introduction"/>
    <w:p>
      <w:pPr>
        <w:pStyle w:val="Heading2"/>
      </w:pPr>
      <w:r>
        <w:t xml:space="preserve">Introduction</w:t>
      </w:r>
    </w:p>
    <w:p>
      <w:pPr>
        <w:pStyle w:val="FirstParagraph"/>
      </w:pPr>
      <w:r>
        <w:t xml:space="preserve">In an era defined by rapid globalization and complex supply chain dynamics, the role of national border control has evolved significantly. This presentation explores the critical function of the</w:t>
      </w:r>
      <w:r>
        <w:t xml:space="preserve"> </w:t>
      </w:r>
      <w:r>
        <w:rPr>
          <w:bCs/>
          <w:b/>
        </w:rPr>
        <w:t xml:space="preserve">Customs Officer</w:t>
      </w:r>
      <w:r>
        <w:t xml:space="preserve">, particularly focusing on their operational environment in Medellín, Colombia. As one of the most important commercial hubs in South America, Medellín serves as a vital gateway for both imports and exports. The modern Customs Officer is no longer merely a gatekeeper enforcing static regulations; they are active participants in economic facilitation, national security enhancement, and regional development.</w:t>
      </w:r>
    </w:p>
    <w:p>
      <w:pPr>
        <w:pStyle w:val="BodyText"/>
      </w:pPr>
      <w:r>
        <w:t xml:space="preserve">This document analyzes the multifaceted responsibilities of these professionals within the context of Colombia's specific geopolitical and economic landscape. By examining the challenges faced by Customs Officers in Medellín—from combating illicit trafficking to facilitating legitimate trade through digital transformation—we aim to highlight their indispensable contribution to Colombia’s stability and prosperity.</w:t>
      </w:r>
    </w:p>
    <w:bookmarkEnd w:id="21"/>
    <w:bookmarkStart w:id="22" w:name="economic-significance-of-medellín"/>
    <w:p>
      <w:pPr>
        <w:pStyle w:val="Heading2"/>
      </w:pPr>
      <w:r>
        <w:t xml:space="preserve">Economic Significance of Medellín</w:t>
      </w:r>
    </w:p>
    <w:p>
      <w:pPr>
        <w:pStyle w:val="FirstParagraph"/>
      </w:pPr>
      <w:r>
        <w:t xml:space="preserve">Medellín is the heart of Antioquia and a cornerstone of Colombia’s industrial and commercial infrastructure. The city hosts one of the busiest airports in Latin America, El Dorado International Airport (though technically in Bogotá, its air cargo links are strong) and more importantly, major land borders via Arauca and Vichada connections that funnel through Antioquia's logistics networks. Furthermore, Medellín is home to significant manufacturing sectors including textiles, pharmaceuticals, and technology.</w:t>
      </w:r>
    </w:p>
    <w:p>
      <w:pPr>
        <w:pStyle w:val="BodyText"/>
      </w:pPr>
      <w:r>
        <w:t xml:space="preserve">The Customs Officer plays a pivotal role in this ecosystem. Their efficient processing of goods ensures that supply chains remain uninterrupted, reducing costs for local businesses and enhancing competitiveness in global markets. In Medellín specifically, the presence of specialized free trade zones requires highly skilled officers who understand regulatory frameworks to ensure compliance without stifling innovation.</w:t>
      </w:r>
    </w:p>
    <w:p>
      <w:pPr>
        <w:pStyle w:val="BodyText"/>
      </w:pPr>
      <w:r>
        <w:rPr>
          <w:bCs/>
          <w:b/>
        </w:rPr>
        <w:t xml:space="preserve">Key Insight:</w:t>
      </w:r>
      <w:r>
        <w:t xml:space="preserve"> </w:t>
      </w:r>
      <w:r>
        <w:t xml:space="preserve">Efficient customs clearance in Medellín can reduce logistics time by up to 30%, directly impacting the profitability of Antioquian exporters.</w:t>
      </w:r>
    </w:p>
    <w:bookmarkEnd w:id="22"/>
    <w:bookmarkStart w:id="23" w:name="sector-specific-challenges"/>
    <w:p>
      <w:pPr>
        <w:pStyle w:val="Heading2"/>
      </w:pPr>
      <w:r>
        <w:t xml:space="preserve">Sector-Specific Challenges</w:t>
      </w:r>
    </w:p>
    <w:p>
      <w:pPr>
        <w:pStyle w:val="FirstParagraph"/>
      </w:pPr>
      <w:r>
        <w:t xml:space="preserve">The diversity of goods moving through Medellín’s checkpoints presents unique challenges for Customs Officers. Key sectors include:</w:t>
      </w:r>
    </w:p>
    <w:p>
      <w:pPr>
        <w:numPr>
          <w:ilvl w:val="0"/>
          <w:numId w:val="1001"/>
        </w:numPr>
        <w:pStyle w:val="Compact"/>
      </w:pPr>
      <w:r>
        <w:rPr>
          <w:bCs/>
          <w:b/>
        </w:rPr>
        <w:t xml:space="preserve">Agriculture and Coffee:</w:t>
      </w:r>
      <w:r>
        <w:t xml:space="preserve"> </w:t>
      </w:r>
      <w:r>
        <w:t xml:space="preserve">Ensuring that Colombian coffee exports meet international phytosanitary standards while preventing the entry of invasive species.</w:t>
      </w:r>
    </w:p>
    <w:p>
      <w:pPr>
        <w:numPr>
          <w:ilvl w:val="0"/>
          <w:numId w:val="1001"/>
        </w:numPr>
        <w:pStyle w:val="Compact"/>
      </w:pPr>
      <w:r>
        <w:rPr>
          <w:bCs/>
          <w:b/>
        </w:rPr>
        <w:t xml:space="preserve">Fashion and Textiles:</w:t>
      </w:r>
      <w:r>
        <w:t xml:space="preserve"> </w:t>
      </w:r>
      <w:r>
        <w:t xml:space="preserve">Monitoring intellectual property rights to combat counterfeit goods, a persistent issue in urban commercial centers like Medellín’s downtown markets.</w:t>
      </w:r>
    </w:p>
    <w:p>
      <w:pPr>
        <w:numPr>
          <w:ilvl w:val="0"/>
          <w:numId w:val="1001"/>
        </w:numPr>
        <w:pStyle w:val="Compact"/>
      </w:pPr>
      <w:r>
        <w:rPr>
          <w:bCs/>
          <w:b/>
        </w:rPr>
        <w:t xml:space="preserve">Mining and Industrial Inputs:</w:t>
      </w:r>
      <w:r>
        <w:t xml:space="preserve"> </w:t>
      </w:r>
      <w:r>
        <w:t xml:space="preserve">Facilitating the import of heavy machinery while ensuring environmental regulations are strictly adhered to.</w:t>
      </w:r>
    </w:p>
    <w:p>
      <w:pPr>
        <w:pStyle w:val="FirstParagraph"/>
      </w:pPr>
      <w:r>
        <w:t xml:space="preserve">This sectoral diversity demands that Customs Officers possess specialized knowledge rather than a generic skill set, requiring continuous professional development and tailored training programs.</w:t>
      </w:r>
    </w:p>
    <w:bookmarkEnd w:id="23"/>
    <w:bookmarkStart w:id="24" w:name="national-security-and-border-control"/>
    <w:p>
      <w:pPr>
        <w:pStyle w:val="Heading2"/>
      </w:pPr>
      <w:r>
        <w:t xml:space="preserve">National Security and Border Control</w:t>
      </w:r>
    </w:p>
    <w:p>
      <w:pPr>
        <w:pStyle w:val="FirstParagraph"/>
      </w:pPr>
      <w:r>
        <w:t xml:space="preserve">Beyond economics, the primary mandate of any Customs Officer remains security. In Colombia, the history of conflict and narcotics trafficking has placed immense pressure on border control agencies. Medellín, due to its strategic location and historical significance in illicit trade routes during previous decades, remains a focal point for anti-smuggling operations.</w:t>
      </w:r>
    </w:p>
    <w:p>
      <w:pPr>
        <w:pStyle w:val="BodyText"/>
      </w:pPr>
      <w:r>
        <w:t xml:space="preserve">Modern Customs Officers are trained to utilize advanced scanning technologies and intelligence-led inspections to detect contraband. This includes not only narcotics but also arms trafficking and money laundering networks. The officer serves as the first line of defense in protecting national sovereignty. Their vigilance is crucial in preventing illegal funds from entering the formal economy, thereby supporting Colombia’s broader efforts against financial crimes.</w:t>
      </w:r>
    </w:p>
    <w:bookmarkEnd w:id="24"/>
    <w:bookmarkStart w:id="25" w:name="digital-transformation-and-innovation"/>
    <w:p>
      <w:pPr>
        <w:pStyle w:val="Heading2"/>
      </w:pPr>
      <w:r>
        <w:t xml:space="preserve">Digital Transformation and Innovation</w:t>
      </w:r>
    </w:p>
    <w:p>
      <w:pPr>
        <w:pStyle w:val="FirstParagraph"/>
      </w:pPr>
      <w:r>
        <w:t xml:space="preserve">The Colombian National Directorate of Taxes and Customs (DIAN) has spearheaded significant digital reforms to modernize operations. For Customs Officers in Medellín, this means adapting to new systems such as:</w:t>
      </w:r>
    </w:p>
    <w:p>
      <w:pPr>
        <w:numPr>
          <w:ilvl w:val="0"/>
          <w:numId w:val="1002"/>
        </w:numPr>
        <w:pStyle w:val="Compact"/>
      </w:pPr>
      <w:r>
        <w:rPr>
          <w:bCs/>
          <w:b/>
        </w:rPr>
        <w:t xml:space="preserve">Simplified Single Window for Foreign Trade (VEUS):</w:t>
      </w:r>
      <w:r>
        <w:t xml:space="preserve"> </w:t>
      </w:r>
      <w:r>
        <w:t xml:space="preserve">A digital platform that streamlines documentation, requiring officers to manage data flows more effectively than physical paperwork.</w:t>
      </w:r>
    </w:p>
    <w:p>
      <w:pPr>
        <w:numPr>
          <w:ilvl w:val="0"/>
          <w:numId w:val="1002"/>
        </w:numPr>
        <w:pStyle w:val="Compact"/>
      </w:pPr>
      <w:r>
        <w:rPr>
          <w:bCs/>
          <w:b/>
        </w:rPr>
        <w:t xml:space="preserve">Risk Management Algorithms:</w:t>
      </w:r>
      <w:r>
        <w:t xml:space="preserve"> </w:t>
      </w:r>
      <w:r>
        <w:t xml:space="preserve">Utilizing AI-driven tools to select shipments for inspection based on risk profiles rather than random checks.</w:t>
      </w:r>
    </w:p>
    <w:p>
      <w:pPr>
        <w:numPr>
          <w:ilvl w:val="0"/>
          <w:numId w:val="1002"/>
        </w:numPr>
        <w:pStyle w:val="Compact"/>
      </w:pPr>
      <w:r>
        <w:rPr>
          <w:bCs/>
          <w:b/>
        </w:rPr>
        <w:t xml:space="preserve">Digital Traceability:</w:t>
      </w:r>
      <w:r>
        <w:t xml:space="preserve"> </w:t>
      </w:r>
      <w:r>
        <w:t xml:space="preserve">Monitoring the entire lifecycle of goods from origin to destination to ensure authenticity and compliance.</w:t>
      </w:r>
    </w:p>
    <w:p>
      <w:pPr>
        <w:pStyle w:val="FirstParagraph"/>
      </w:pPr>
      <w:r>
        <w:t xml:space="preserve">This shift requires Customs Officers to become tech-savvy professionals capable of interpreting complex data sets, representing a significant cultural and operational change within the agency.</w:t>
      </w:r>
    </w:p>
    <w:bookmarkEnd w:id="25"/>
    <w:bookmarkStart w:id="26" w:name="ethical-standards-and-professionalism"/>
    <w:p>
      <w:pPr>
        <w:pStyle w:val="Heading2"/>
      </w:pPr>
      <w:r>
        <w:t xml:space="preserve">Ethical Standards and Professionalism</w:t>
      </w:r>
    </w:p>
    <w:p>
      <w:pPr>
        <w:pStyle w:val="FirstParagraph"/>
      </w:pPr>
      <w:r>
        <w:t xml:space="preserve">Given the high stakes involved in international trade and security, ethical integrity is paramount. Customs Officers in Medellín operate under strict codes of conduct to prevent corruption and ensure fair treatment of all traders. Public trust in the customs administration is essential for a functioning business environment.</w:t>
      </w:r>
    </w:p>
    <w:p>
      <w:pPr>
        <w:pStyle w:val="BodyText"/>
      </w:pPr>
      <w:r>
        <w:t xml:space="preserve">Ongoing ethics training, transparent disciplinary mechanisms, and a culture of accountability are vital components of the modern customs framework. By maintaining high ethical standards, Customs Officers contribute to Colombia’s reputation as a reliable trading partner on the global stage.</w:t>
      </w:r>
    </w:p>
    <w:bookmarkEnd w:id="26"/>
    <w:bookmarkStart w:id="27" w:name="conclusion"/>
    <w:p>
      <w:pPr>
        <w:pStyle w:val="Heading2"/>
      </w:pPr>
      <w:r>
        <w:t xml:space="preserve">Conclusion</w:t>
      </w:r>
    </w:p>
    <w:p>
      <w:pPr>
        <w:pStyle w:val="FirstParagraph"/>
      </w:pPr>
      <w:r>
        <w:t xml:space="preserve">The role of the Customs Officer in Medellín, Colombia, extends far beyond traditional border control. These professionals are integral to the region’s economic vitality, national security posture, and international reputation. As globalization continues to evolve and technological advancements reshape logistics operations, the demands on Customs Officers will only increase.</w:t>
      </w:r>
    </w:p>
    <w:p>
      <w:pPr>
        <w:pStyle w:val="BodyText"/>
      </w:pPr>
      <w:r>
        <w:t xml:space="preserve">Supporting these officers through adequate training in digital technologies, specialized sector knowledge, and unwavering ethical standards is not just an administrative necessity but a strategic imperative for Colombia’s future. By empowering Customs Officers in Medellín and across the nation, we strengthen the foundations of a secure, efficient, and prosperous Colombian economy.</w:t>
      </w:r>
    </w:p>
    <w:bookmarkEnd w:id="27"/>
    <w:p>
      <w:pPr>
        <w:pStyle w:val="BodyText"/>
      </w:pPr>
      <w:r>
        <w:t xml:space="preserve">© 2023 Academic Poster Presentation | Department of International Trade &amp; Logistics |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Customs Officer in Colombia's Medellín Region</dc:title>
  <dc:creator/>
  <dc:language>en</dc:language>
  <cp:keywords/>
  <dcterms:created xsi:type="dcterms:W3CDTF">2026-07-29T23:11:59Z</dcterms:created>
  <dcterms:modified xsi:type="dcterms:W3CDTF">2026-07-29T23:11:59Z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