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Customs</w:t>
      </w:r>
      <w:r>
        <w:t xml:space="preserve"> </w:t>
      </w:r>
      <w:r>
        <w:t xml:space="preserve">Officer</w:t>
      </w:r>
      <w:r>
        <w:t xml:space="preserve"> </w:t>
      </w:r>
      <w:r>
        <w:t xml:space="preserve">Role</w:t>
      </w:r>
      <w:r>
        <w:t xml:space="preserve"> </w:t>
      </w:r>
      <w:r>
        <w:t xml:space="preserve">in</w:t>
      </w:r>
      <w:r>
        <w:t xml:space="preserve"> </w:t>
      </w:r>
      <w:r>
        <w:t xml:space="preserve">Ethiopia,</w:t>
      </w:r>
      <w:r>
        <w:t xml:space="preserve"> </w:t>
      </w:r>
      <w:r>
        <w:t xml:space="preserve">Addis</w:t>
      </w:r>
      <w:r>
        <w:t xml:space="preserve"> </w:t>
      </w:r>
      <w:r>
        <w:t xml:space="preserve">Ababa</w:t>
      </w:r>
    </w:p>
    <w:bookmarkStart w:id="21" w:name="Xb09dfa57800ed4413e88d1563e97b1a5bc29028"/>
    <w:p>
      <w:pPr>
        <w:pStyle w:val="Heading1"/>
      </w:pPr>
      <w:r>
        <w:t xml:space="preserve">The Evolving Role of the Customs Officer in Ethiopia, Addis Ababa</w:t>
      </w:r>
    </w:p>
    <w:bookmarkStart w:id="20" w:name="X8d55582726cd850cc4856af2bc4565f204b7640"/>
    <w:p>
      <w:pPr>
        <w:pStyle w:val="Heading2"/>
      </w:pPr>
      <w:r>
        <w:t xml:space="preserve">An Academic Analysis of Regulatory Compliance, Economic Impact, and Modernization Challenges</w:t>
      </w:r>
    </w:p>
    <w:p>
      <w:pPr>
        <w:pStyle w:val="FirstParagraph"/>
      </w:pPr>
      <w:r>
        <w:rPr>
          <w:bCs/>
          <w:b/>
        </w:rPr>
        <w:t xml:space="preserve">Author:</w:t>
      </w:r>
      <w:r>
        <w:t xml:space="preserve"> </w:t>
      </w:r>
      <w:r>
        <w:t xml:space="preserve">[Your Name/Student ID]</w:t>
      </w:r>
      <w:r>
        <w:br/>
      </w:r>
      <w:r>
        <w:rPr>
          <w:bCs/>
          <w:b/>
        </w:rPr>
        <w:t xml:space="preserve">Institution:</w:t>
      </w:r>
      <w:r>
        <w:t xml:space="preserve"> </w:t>
      </w:r>
      <w:r>
        <w:t xml:space="preserve">Department of International Trade &amp; Logistics</w:t>
      </w:r>
      <w:r>
        <w:br/>
      </w:r>
      <w:r>
        <w:rPr>
          <w:bCs/>
          <w:b/>
        </w:rPr>
        <w:t xml:space="preserve">Date:</w:t>
      </w:r>
      <w:r>
        <w:t xml:space="preserve"> </w:t>
      </w:r>
      <w:r>
        <w:t xml:space="preserve">October 2023</w:t>
      </w:r>
    </w:p>
    <w:bookmarkEnd w:id="20"/>
    <w:bookmarkEnd w:id="21"/>
    <w:bookmarkStart w:id="23" w:name="introduction"/>
    <w:bookmarkStart w:id="22" w:name="introduction-and-context"/>
    <w:p>
      <w:pPr>
        <w:pStyle w:val="Heading3"/>
      </w:pPr>
      <w:r>
        <w:t xml:space="preserve">1. Introduction and Context</w:t>
      </w:r>
    </w:p>
    <w:p>
      <w:pPr>
        <w:pStyle w:val="FirstParagraph"/>
      </w:pPr>
      <w:r>
        <w:t xml:space="preserve">The position of the Customs Officer is pivotal to the economic sovereignty and trade efficiency of any nation. In the specific context of Ethiopia, Addis Ababa serves as both the political capital and the primary logistical hub for East Africa. As a landlocked country with limited direct access to global maritime routes, Ethiopia relies heavily on its border crossings and internal transit corridors managed from hubs in Addis Ababa.</w:t>
      </w:r>
    </w:p>
    <w:p>
      <w:pPr>
        <w:pStyle w:val="BodyText"/>
      </w:pPr>
      <w:r>
        <w:t xml:space="preserve">This poster presents an academic examination of the duties, challenges, and strategic importance of Customs Officers stationed in Ethiopia, Addis Ababa. The focus is not merely on the mechanical act of inspection but on the broader socio-economic implications of border management.</w:t>
      </w:r>
    </w:p>
    <w:p>
      <w:pPr>
        <w:pStyle w:val="BodyText"/>
      </w:pPr>
      <w:r>
        <w:rPr>
          <w:bCs/>
          <w:b/>
        </w:rPr>
        <w:t xml:space="preserve">Research Question:</w:t>
      </w:r>
      <w:r>
        <w:t xml:space="preserve"> </w:t>
      </w:r>
      <w:r>
        <w:t xml:space="preserve">How does the modernization of customs procedures in Addis Ababa impact trade facilitation and revenue generation for Ethiopia?</w:t>
      </w:r>
    </w:p>
    <w:bookmarkEnd w:id="22"/>
    <w:bookmarkEnd w:id="23"/>
    <w:bookmarkStart w:id="25" w:name="objectives"/>
    <w:bookmarkStart w:id="24" w:name="research-objectives"/>
    <w:p>
      <w:pPr>
        <w:pStyle w:val="Heading3"/>
      </w:pPr>
      <w:r>
        <w:t xml:space="preserve">2. Research Objectives</w:t>
      </w:r>
    </w:p>
    <w:p>
      <w:pPr>
        <w:numPr>
          <w:ilvl w:val="0"/>
          <w:numId w:val="1001"/>
        </w:numPr>
        <w:pStyle w:val="Compact"/>
      </w:pPr>
      <w:r>
        <w:t xml:space="preserve">To analyze the current legal framework governing Customs Officers in Ethiopia.</w:t>
      </w:r>
    </w:p>
    <w:p>
      <w:pPr>
        <w:numPr>
          <w:ilvl w:val="0"/>
          <w:numId w:val="1001"/>
        </w:numPr>
        <w:pStyle w:val="Compact"/>
      </w:pPr>
      <w:r>
        <w:t xml:space="preserve">To evaluate the impact of digitalization on the workflow of Customs Officers in Addis Ababa.</w:t>
      </w:r>
    </w:p>
    <w:p>
      <w:pPr>
        <w:numPr>
          <w:ilvl w:val="0"/>
          <w:numId w:val="1001"/>
        </w:numPr>
        <w:pStyle w:val="Compact"/>
      </w:pPr>
      <w:r>
        <w:t xml:space="preserve">To identify key challenges faced by officers, including corruption risks and infrastructure limitations.</w:t>
      </w:r>
    </w:p>
    <w:p>
      <w:pPr>
        <w:numPr>
          <w:ilvl w:val="0"/>
          <w:numId w:val="1001"/>
        </w:numPr>
        <w:pStyle w:val="Compact"/>
      </w:pPr>
      <w:r>
        <w:t xml:space="preserve">To propose policy recommendations for enhancing efficiency and transparency at Ethiopian ports of entry.</w:t>
      </w:r>
    </w:p>
    <w:bookmarkEnd w:id="24"/>
    <w:bookmarkEnd w:id="25"/>
    <w:bookmarkStart w:id="26" w:name="methodology"/>
    <w:p>
      <w:pPr>
        <w:pStyle w:val="Heading3"/>
      </w:pPr>
      <w:r>
        <w:t xml:space="preserve">3. Methodology</w:t>
      </w:r>
    </w:p>
    <w:p>
      <w:pPr>
        <w:pStyle w:val="FirstParagraph"/>
      </w:pPr>
      <w:r>
        <w:t xml:space="preserve">This study utilizes a mixed-methods approach, combining qualitative interviews with senior Customs Officers in Addis Ababa and quantitative analysis of trade data from the Ethiopian Customs Commission (ECC) over the past five years.</w:t>
      </w:r>
    </w:p>
    <w:bookmarkEnd w:id="26"/>
    <w:bookmarkStart w:id="28" w:name="role-of-officer"/>
    <w:bookmarkStart w:id="27" w:name="the-role-of-the-customs-officer"/>
    <w:p>
      <w:pPr>
        <w:pStyle w:val="Heading3"/>
      </w:pPr>
      <w:r>
        <w:t xml:space="preserve">4. The Role of the Customs Officer</w:t>
      </w:r>
    </w:p>
    <w:p>
      <w:pPr>
        <w:pStyle w:val="FirstParagraph"/>
      </w:pPr>
      <w:r>
        <w:t xml:space="preserve">The Customs Officer in Ethiopia, Addis Ababa, operates at the intersection of law enforcement and economic facilitation. Their primary responsibilities include:</w:t>
      </w:r>
    </w:p>
    <w:p>
      <w:pPr>
        <w:numPr>
          <w:ilvl w:val="0"/>
          <w:numId w:val="1002"/>
        </w:numPr>
        <w:pStyle w:val="Compact"/>
      </w:pPr>
      <w:r>
        <w:rPr>
          <w:bCs/>
          <w:b/>
        </w:rPr>
        <w:t xml:space="preserve">Revenue Collection:</w:t>
      </w:r>
      <w:r>
        <w:t xml:space="preserve"> </w:t>
      </w:r>
      <w:r>
        <w:t xml:space="preserve">Ensuring accurate tariff classification and valuation of imported goods to maximize state revenue. This is critical for the Ethiopian government's budget planning.</w:t>
      </w:r>
    </w:p>
    <w:p>
      <w:pPr>
        <w:numPr>
          <w:ilvl w:val="0"/>
          <w:numId w:val="1002"/>
        </w:numPr>
        <w:pStyle w:val="Compact"/>
      </w:pPr>
      <w:r>
        <w:rPr>
          <w:bCs/>
          <w:b/>
        </w:rPr>
        <w:t xml:space="preserve">National Security:</w:t>
      </w:r>
      <w:r>
        <w:rPr>
          <w:bCs/>
          <w:b/>
        </w:rPr>
        <w:t xml:space="preserve"> </w:t>
      </w:r>
      <w:r>
        <w:rPr>
          <w:bCs/>
          <w:b/>
        </w:rPr>
        <w:t xml:space="preserve">Preventing the entry of illicit goods, including narcotics, arms, and counterfeit products. Given Addis Ababa's status as a diplomatic hub (hosting the African Union), security protocols are stringent.</w:t>
      </w:r>
    </w:p>
    <w:p>
      <w:pPr>
        <w:numPr>
          <w:ilvl w:val="0"/>
          <w:numId w:val="1002"/>
        </w:numPr>
        <w:pStyle w:val="Compact"/>
      </w:pPr>
      <w:r>
        <w:t xml:space="preserve">Trade Facilitation:</w:t>
      </w:r>
      <w:r>
        <w:t xml:space="preserve"> </w:t>
      </w:r>
      <w:r>
        <w:t xml:space="preserve">Expediting the clearance of legitimate cargo to ensure that businesses in Ethiopia receive necessary inputs for production. Delays at this stage can ripple through the entire Ethiopian economy.</w:t>
      </w:r>
    </w:p>
    <w:bookmarkEnd w:id="27"/>
    <w:bookmarkEnd w:id="28"/>
    <w:bookmarkStart w:id="30" w:name="modernization"/>
    <w:bookmarkStart w:id="29" w:name="digital-transformation-and-asycuda"/>
    <w:p>
      <w:pPr>
        <w:pStyle w:val="Heading3"/>
      </w:pPr>
      <w:r>
        <w:t xml:space="preserve">5. Digital Transformation and ASYCUDA</w:t>
      </w:r>
    </w:p>
    <w:p>
      <w:pPr>
        <w:pStyle w:val="FirstParagraph"/>
      </w:pPr>
      <w:r>
        <w:t xml:space="preserve">A significant portion of this presentation focuses on the implementation of ASYCUDA (Automated System for Customs Data). In Ethiopia, Addis Ababa has been a pilot city for advanced digital customs systems.</w:t>
      </w:r>
    </w:p>
    <w:p>
      <w:pPr>
        <w:pStyle w:val="BodyText"/>
      </w:pPr>
      <w:r>
        <w:t xml:space="preserve">The transition from manual paper-based processes to the Automated System for Customs Data World Database has empowered Customs Officers with real-time data analytics. This shift aims to:</w:t>
      </w:r>
    </w:p>
    <w:p>
      <w:pPr>
        <w:numPr>
          <w:ilvl w:val="0"/>
          <w:numId w:val="1003"/>
        </w:numPr>
        <w:pStyle w:val="Compact"/>
      </w:pPr>
      <w:r>
        <w:t xml:space="preserve">Reduce human discretion, thereby mitigating corruption.</w:t>
      </w:r>
    </w:p>
    <w:p>
      <w:pPr>
        <w:numPr>
          <w:ilvl w:val="0"/>
          <w:numId w:val="1003"/>
        </w:numPr>
        <w:pStyle w:val="Compact"/>
      </w:pPr>
      <w:r>
        <w:t xml:space="preserve">Increase clearance speeds at major entry points like the Bole International Airport cargo terminal and land borders accessed via Addis Ababa.</w:t>
      </w:r>
    </w:p>
    <w:p>
      <w:pPr>
        <w:numPr>
          <w:ilvl w:val="0"/>
          <w:numId w:val="1003"/>
        </w:numPr>
        <w:pStyle w:val="Compact"/>
      </w:pPr>
      <w:r>
        <w:t xml:space="preserve">Improve data accuracy for statistical reporting.</w:t>
      </w:r>
    </w:p>
    <w:p>
      <w:pPr>
        <w:pStyle w:val="FirstParagraph"/>
      </w:pPr>
      <w:r>
        <w:rPr>
          <w:bCs/>
          <w:b/>
        </w:rPr>
        <w:t xml:space="preserve">Finding:</w:t>
      </w:r>
      <w:r>
        <w:t xml:space="preserve"> </w:t>
      </w:r>
      <w:r>
        <w:t xml:space="preserve">While ASYCUDA has improved transparency, officers report a steep learning curve and occasional system downtime that hinders workflow efficiency.</w:t>
      </w:r>
    </w:p>
    <w:bookmarkEnd w:id="29"/>
    <w:bookmarkEnd w:id="30"/>
    <w:bookmarkStart w:id="32" w:name="challenges"/>
    <w:bookmarkStart w:id="31" w:name="Xe25653637f84a9868b2c5e4166e1c619d7d0bf9"/>
    <w:p>
      <w:pPr>
        <w:pStyle w:val="Heading3"/>
      </w:pPr>
      <w:r>
        <w:t xml:space="preserve">6. Key Challenges in Ethiopia, Addis Ababa</w:t>
      </w:r>
      <w:r>
        <w:t xml:space="preserve"> </w:t>
      </w:r>
      <w:r>
        <w:t xml:space="preserve">Despite progress, Customs Officers face significant hurdles:</w:t>
      </w:r>
    </w:p>
    <w:p>
      <w:pPr>
        <w:pStyle w:val="FirstParagraph"/>
      </w:pPr>
      <w:r>
        <w:t xml:space="preserve">Challenge</w:t>
      </w:r>
    </w:p>
    <w:p>
      <w:pPr>
        <w:pStyle w:val="BodyText"/>
      </w:pPr>
      <w:r>
        <w:t xml:space="preserve">Description</w:t>
      </w:r>
    </w:p>
    <w:p>
      <w:pPr>
        <w:pStyle w:val="BodyText"/>
      </w:pPr>
      <w:r>
        <w:t xml:space="preserve">Infrastructure Bottlenecks</w:t>
      </w:r>
    </w:p>
    <w:p>
      <w:pPr>
        <w:pStyle w:val="BodyText"/>
      </w:pPr>
      <w:r>
        <w:t xml:space="preserve">Aging equipment at inspection sites in Addis Ababa leads to delays.</w:t>
      </w:r>
    </w:p>
    <w:p>
      <w:pPr>
        <w:pStyle w:val="BodyText"/>
      </w:pPr>
      <w:r>
        <w:t xml:space="preserve">Skill Gaps&lt; td&gt;The rapid adoption of technology requires continuous training for officers.</w:t>
      </w:r>
    </w:p>
    <w:p>
      <w:pPr>
        <w:pStyle w:val="BodyText"/>
      </w:pPr>
      <w:r>
        <w:t xml:space="preserve">Congestion&lt; td&gt;Addis Ababa's central location creates logistical bottlenecks during peak trade seasons.</w:t>
      </w:r>
    </w:p>
    <w:bookmarkEnd w:id="31"/>
    <w:bookmarkEnd w:id="32"/>
    <w:bookmarkStart w:id="34" w:name="implications"/>
    <w:bookmarkStart w:id="33" w:name="X078a75aadf73872ab6d78a197607f3801a037bd"/>
    <w:p>
      <w:pPr>
        <w:pStyle w:val="Heading3"/>
      </w:pPr>
      <w:r>
        <w:t xml:space="preserve">7. Socio-Economic Implications</w:t>
      </w:r>
      <w:r>
        <w:t xml:space="preserve"> </w:t>
      </w:r>
      <w:r>
        <w:t xml:space="preserve">The effectiveness of Customs Officers directly influences Ethiopia’s competitiveness in the global market. Inefficient clearance times increase the cost of doing business in Addis Ababa, potentially deterring foreign direct investment (FDI).</w:t>
      </w:r>
    </w:p>
    <w:p>
      <w:pPr>
        <w:pStyle w:val="FirstParagraph"/>
      </w:pPr>
      <w:r>
        <w:t xml:space="preserve">Furthermore, as Ethiopia integrates into regional trade agreements such as the African Continental Free Trade Area (AfCFTA), Customs Officers play a crucial role in ensuring compliance with new cross-border regulations. Their expertise is vital for leveraging opportunities provided by AfCFTA.</w:t>
      </w:r>
    </w:p>
    <w:bookmarkEnd w:id="33"/>
    <w:bookmarkEnd w:id="34"/>
    <w:bookmarkStart w:id="36" w:name="conclusion"/>
    <w:bookmarkStart w:id="35" w:name="Xa82105020b516fe8fe549d35430479cdaf1c506"/>
    <w:p>
      <w:pPr>
        <w:pStyle w:val="Heading3"/>
      </w:pPr>
      <w:r>
        <w:t xml:space="preserve">8. Conclusion and Recommendations</w:t>
      </w:r>
      <w:r>
        <w:t xml:space="preserve"> </w:t>
      </w:r>
      <w:r>
        <w:t xml:space="preserve">The Customs Officer in Ethiopia, Addis Ababa, is a critical actor in national development. To enhance their effectiveness:</w:t>
      </w:r>
    </w:p>
    <w:p>
      <w:pPr>
        <w:numPr>
          <w:ilvl w:val="0"/>
          <w:numId w:val="1004"/>
        </w:numPr>
        <w:pStyle w:val="Compact"/>
      </w:pPr>
      <w:r>
        <w:rPr>
          <w:bCs/>
          <w:b/>
        </w:rPr>
        <w:t xml:space="preserve">Continuous Training: Invest in regular upskilling programs focused on digital tools and international trade laws.</w:t>
      </w:r>
    </w:p>
    <w:p>
      <w:pPr>
        <w:numPr>
          <w:ilvl w:val="0"/>
          <w:numId w:val="1004"/>
        </w:numPr>
        <w:pStyle w:val="Compact"/>
      </w:pPr>
      <w:r>
        <w:rPr>
          <w:bCs/>
          <w:b/>
        </w:rPr>
        <w:t xml:space="preserve">Infrastructure Investment: Upgrade physical facilities in Addis Ababa to support modern inspection technologies.</w:t>
      </w:r>
    </w:p>
    <w:p>
      <w:pPr>
        <w:numPr>
          <w:ilvl w:val="0"/>
          <w:numId w:val="1004"/>
        </w:numPr>
        <w:pStyle w:val="Compact"/>
      </w:pPr>
      <w:r>
        <w:t xml:space="preserve">Promote Integrity: Strengthen ethical frameworks and whistleblower protections to combat corruption.</w:t>
      </w:r>
    </w:p>
    <w:p>
      <w:pPr>
        <w:pStyle w:val="FirstParagraph"/>
      </w:pPr>
      <w:r>
        <w:t xml:space="preserve">In conclusion, empowering Customs Officers with better tools and training is not just an administrative task but a strategic imperative for Ethiopia’s economic growth in Addis Ababa.</w:t>
      </w:r>
    </w:p>
    <w:bookmarkEnd w:id="35"/>
    <w:bookmarkEnd w:id="36"/>
    <w:p>
      <w:pPr>
        <w:pStyle w:val="BodyText"/>
      </w:pPr>
      <w:r>
        <w:rPr>
          <w:bCs/>
          <w:b/>
        </w:rPr>
        <w:t xml:space="preserve">References:</w:t>
      </w:r>
    </w:p>
    <w:p>
      <w:pPr>
        <w:pStyle w:val="BodyText"/>
      </w:pPr>
      <w:r>
        <w:t xml:space="preserve">1. Ethiopian Customs Commission (ECC). Annual Reports on Trade Facilitation.</w:t>
      </w:r>
      <w:r>
        <w:br/>
      </w:r>
      <w:r>
        <w:t xml:space="preserve">2. World Bank Logistics Performance Index, Ethiopia Country Profile.</w:t>
      </w:r>
      <w:r>
        <w:br/>
      </w:r>
      <w:r>
        <w:t xml:space="preserve">3. African Continental Free Trade Area Agreement Texts.</w:t>
      </w:r>
      <w:r>
        <w:br/>
      </w:r>
      <w:r>
        <w:t xml:space="preserve">4. Interviews with Senior Officers, Addis Ababa Regional Customs Administration.</w:t>
      </w:r>
    </w:p>
    <w:p>
      <w:pPr>
        <w:pStyle w:val="BodyText"/>
      </w:pPr>
      <w:r>
        <w:t xml:space="preserve">© 2023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Customs Officer Role in Ethiopia, Addis Ababa</dc:title>
  <dc:creator/>
  <dc:language>en</dc:language>
  <cp:keywords/>
  <dcterms:created xsi:type="dcterms:W3CDTF">2026-07-29T12:07:10Z</dcterms:created>
  <dcterms:modified xsi:type="dcterms:W3CDTF">2026-07-29T12:07:10Z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