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Munich</w:t>
      </w:r>
    </w:p>
    <w:bookmarkStart w:id="21" w:name="Xf38bfdbdf38d35bc8d3890b839dcfc64363b1eb"/>
    <w:p>
      <w:pPr>
        <w:pStyle w:val="Heading1"/>
      </w:pPr>
      <w:r>
        <w:t xml:space="preserve">The Modern Customs Officer in Germany Munich</w:t>
      </w:r>
    </w:p>
    <w:bookmarkStart w:id="20" w:name="Xc821f55762e2a1af439236effea373a1a3dd805"/>
    <w:p>
      <w:pPr>
        <w:pStyle w:val="Heading2"/>
      </w:pPr>
      <w:r>
        <w:t xml:space="preserve">Balancing Security, Trade Facilitation, and Sovereignty at the Heart of Europe</w:t>
      </w:r>
    </w:p>
    <w:bookmarkEnd w:id="20"/>
    <w:bookmarkEnd w:id="21"/>
    <w:bookmarkStart w:id="22" w:name="introduction-context"/>
    <w:p>
      <w:pPr>
        <w:pStyle w:val="Heading3"/>
      </w:pPr>
      <w:r>
        <w:t xml:space="preserve">Introduction &amp; Context</w:t>
      </w:r>
    </w:p>
    <w:p>
      <w:pPr>
        <w:pStyle w:val="FirstParagraph"/>
      </w:pPr>
      <w:r>
        <w:t xml:space="preserve">The role of the Customs Officer has undergone a profound transformation in recent decades. No longer merely gatekeepers collecting tariffs, these officials are now pivotal security agents within the Schengen Area. This poster presentation focuses specifically on the operational dynamics of Customs Officers stationed in Munich, Bavaria.</w:t>
      </w:r>
    </w:p>
    <w:p>
      <w:pPr>
        <w:pStyle w:val="BodyText"/>
      </w:pPr>
      <w:r>
        <w:t xml:space="preserve">Munich serves as a critical node in European logistics and travel networks. As one of Germany’s largest economic hubs and home to significant international infrastructure, including Munich Airport (MUC), the volume of cross-border movements is immense. The customs officer operating in this region faces unique challenges that differ significantly from those at land borders or rural checkpoints.</w:t>
      </w:r>
    </w:p>
    <w:bookmarkEnd w:id="22"/>
    <w:bookmarkStart w:id="23" w:name="the-german-customs-authority-zoll"/>
    <w:p>
      <w:pPr>
        <w:pStyle w:val="Heading3"/>
      </w:pPr>
      <w:r>
        <w:t xml:space="preserve">The German Customs Authority (Zoll)</w:t>
      </w:r>
    </w:p>
    <w:p>
      <w:pPr>
        <w:pStyle w:val="FirstParagraph"/>
      </w:pPr>
      <w:r>
        <w:t xml:space="preserve">In Germany, customs services are administered by the General Customs Administration (</w:t>
      </w:r>
      <w:r>
        <w:rPr>
          <w:iCs/>
          <w:i/>
        </w:rPr>
        <w:t xml:space="preserve">Allgemeine Zollverwaltung</w:t>
      </w:r>
      <w:r>
        <w:t xml:space="preserve">). The officer must navigate a complex legal framework rooted in European Union regulations and national German law. Their primary mandate is to secure the financial interests of the EU and its member states while ensuring public safety.</w:t>
      </w:r>
    </w:p>
    <w:bookmarkEnd w:id="23"/>
    <w:bookmarkStart w:id="24" w:name="X408a6ce6fb1b2fc0be92cea71a9f187cc49bd44"/>
    <w:p>
      <w:pPr>
        <w:pStyle w:val="Heading3"/>
      </w:pPr>
      <w:r>
        <w:t xml:space="preserve">Core Responsibilities of the Munich Customs Officer</w:t>
      </w:r>
    </w:p>
    <w:p>
      <w:pPr>
        <w:pStyle w:val="FirstParagraph"/>
      </w:pPr>
      <w:r>
        <w:t xml:space="preserve">The daily duties of a customs officer in Munich are diverse, reflecting the city's status as both an economic powerhouse and a major tourist destination.</w:t>
      </w:r>
    </w:p>
    <w:p>
      <w:pPr>
        <w:numPr>
          <w:ilvl w:val="0"/>
          <w:numId w:val="1001"/>
        </w:numPr>
        <w:pStyle w:val="Compact"/>
      </w:pPr>
      <w:r>
        <w:rPr>
          <w:bCs/>
          <w:b/>
        </w:rPr>
        <w:t xml:space="preserve">Airport Security at MUC:</w:t>
      </w:r>
      <w:r>
        <w:t xml:space="preserve"> </w:t>
      </w:r>
      <w:r>
        <w:t xml:space="preserve">A significant portion of customs operations in Munich occurs at Franz Josef Strauss Airport. Officers conduct random and targeted inspections of passenger luggage to detect prohibited goods, including narcotics, firearms, and counterfeit currency. Given the high volume of international flights from non-Schengen areas such as Asia and North America, this is a primary frontier for drug interdiction.</w:t>
      </w:r>
    </w:p>
    <w:p>
      <w:pPr>
        <w:numPr>
          <w:ilvl w:val="0"/>
          <w:numId w:val="1001"/>
        </w:numPr>
        <w:pStyle w:val="Compact"/>
      </w:pPr>
      <w:r>
        <w:rPr>
          <w:bCs/>
          <w:b/>
        </w:rPr>
        <w:t xml:space="preserve">Trade Compliance:</w:t>
      </w:r>
      <w:r>
        <w:t xml:space="preserve"> </w:t>
      </w:r>
      <w:r>
        <w:t xml:space="preserve">Munich hosts numerous multinational corporations. Officers in this region are heavily involved in verifying import and export declarations. They ensure that companies comply with customs codes, particularly regarding value-added tax (VAT) recovery and duty suspensions for industrial goods.</w:t>
      </w:r>
    </w:p>
    <w:p>
      <w:pPr>
        <w:numPr>
          <w:ilvl w:val="0"/>
          <w:numId w:val="1001"/>
        </w:numPr>
        <w:pStyle w:val="Compact"/>
      </w:pPr>
      <w:r>
        <w:rPr>
          <w:bCs/>
          <w:b/>
        </w:rPr>
        <w:t xml:space="preserve">Agricultural Controls:</w:t>
      </w:r>
      <w:r>
        <w:t xml:space="preserve"> </w:t>
      </w:r>
      <w:r>
        <w:t xml:space="preserve">Following recent geopolitical shifts, controls on agricultural products entering the EU have tightened. Officers inspect goods for compliance with phytosanitary standards to prevent the spread of pests and diseases, a critical task given Bavaria’s strong agricultural sector.</w:t>
      </w:r>
    </w:p>
    <w:p>
      <w:pPr>
        <w:numPr>
          <w:ilvl w:val="0"/>
          <w:numId w:val="1001"/>
        </w:numPr>
        <w:pStyle w:val="Compact"/>
      </w:pPr>
      <w:r>
        <w:rPr>
          <w:bCs/>
          <w:b/>
        </w:rPr>
        <w:t xml:space="preserve">Cultural Heritage Protection:</w:t>
      </w:r>
      <w:r>
        <w:t xml:space="preserve"> </w:t>
      </w:r>
      <w:r>
        <w:t xml:space="preserve">In a city rich in history, customs officers play a role in preventing the illicit export of cultural artifacts. They verify provenance documents for art and antiques moving across borders.</w:t>
      </w:r>
    </w:p>
    <w:p>
      <w:pPr>
        <w:pStyle w:val="FirstParagraph"/>
      </w:pPr>
      <w:r>
        <w:rPr>
          <w:bCs/>
          <w:b/>
        </w:rPr>
        <w:t xml:space="preserve">Key Challenge: The Schengen Paradox</w:t>
      </w:r>
      <w:r>
        <w:br/>
      </w:r>
      <w:r>
        <w:t xml:space="preserve">While internal EU borders are open, external controls remain strict. In Munich, officers must manage the flow of goods and people with heightened vigilance because the city is a primary transit point into Southern Europe via rail and road networks connecting to Austria and Italy.</w:t>
      </w:r>
    </w:p>
    <w:bookmarkEnd w:id="24"/>
    <w:bookmarkStart w:id="25" w:name="tech-enabled-enforcement"/>
    <w:p>
      <w:pPr>
        <w:pStyle w:val="Heading3"/>
      </w:pPr>
      <w:r>
        <w:t xml:space="preserve">Tech-Enabled Enforcement</w:t>
      </w:r>
    </w:p>
    <w:p>
      <w:pPr>
        <w:pStyle w:val="FirstParagraph"/>
      </w:pPr>
      <w:r>
        <w:t xml:space="preserve">The modern customs officer in Munich relies heavily on advanced technology. Non-intrusive inspection (NII) equipment, such as large-scale X-ray scanners at the airport, allows for rapid screening of containers and luggage without physically opening them. Furthermore, data analytics algorithms help officers identify high-risk shipments before they arrive at the port or airport.</w:t>
      </w:r>
    </w:p>
    <w:bookmarkEnd w:id="25"/>
    <w:bookmarkStart w:id="26" w:name="soft-skills-cultural-competence"/>
    <w:p>
      <w:pPr>
        <w:pStyle w:val="Heading3"/>
      </w:pPr>
      <w:r>
        <w:t xml:space="preserve">Soft Skills &amp; Cultural Competence</w:t>
      </w:r>
    </w:p>
    <w:p>
      <w:pPr>
        <w:pStyle w:val="FirstParagraph"/>
      </w:pPr>
      <w:r>
        <w:t xml:space="preserve">Beyond technical knowledge, the customs officer in Germany Munich must possess exceptional interpersonal skills. Dealing with thousands of diverse travelers daily requires emotional intelligence, patience, and linguistic proficiency.</w:t>
      </w:r>
    </w:p>
    <w:p>
      <w:pPr>
        <w:numPr>
          <w:ilvl w:val="0"/>
          <w:numId w:val="1002"/>
        </w:numPr>
        <w:pStyle w:val="Compact"/>
      </w:pPr>
      <w:r>
        <w:rPr>
          <w:bCs/>
          <w:b/>
        </w:rPr>
        <w:t xml:space="preserve">Linguistic Diversity:</w:t>
      </w:r>
      <w:r>
        <w:t xml:space="preserve"> </w:t>
      </w:r>
      <w:r>
        <w:t xml:space="preserve">English is mandatory, but knowledge of Italian (due to tourism), Polish (major labor migration group in Bavaria), and other languages is highly advantageous for effective communication during inspections.</w:t>
      </w:r>
    </w:p>
    <w:p>
      <w:pPr>
        <w:numPr>
          <w:ilvl w:val="0"/>
          <w:numId w:val="1002"/>
        </w:numPr>
        <w:pStyle w:val="Compact"/>
      </w:pPr>
      <w:r>
        <w:rPr>
          <w:bCs/>
          <w:b/>
        </w:rPr>
        <w:t xml:space="preserve">Detective Work:</w:t>
      </w:r>
      <w:r>
        <w:t xml:space="preserve"> </w:t>
      </w:r>
      <w:r>
        <w:t xml:space="preserve">Officers are trained behavioral analysts. They must spot anomalies in passenger behavior that might indicate drug trafficking or human smuggling, requiring sharp observational skills.</w:t>
      </w:r>
    </w:p>
    <w:bookmarkEnd w:id="26"/>
    <w:bookmarkStart w:id="27" w:name="ethical-considerations-professionalism"/>
    <w:p>
      <w:pPr>
        <w:pStyle w:val="Heading3"/>
      </w:pPr>
      <w:r>
        <w:t xml:space="preserve">Ethical Considerations &amp; Professionalism</w:t>
      </w:r>
    </w:p>
    <w:p>
      <w:pPr>
        <w:pStyle w:val="FirstParagraph"/>
      </w:pPr>
      <w:r>
        <w:t xml:space="preserve">The authority wielded by the customs officer is significant. Therefore, adherence to strict ethical standards is paramount. The "Germany Munich" context implies a high expectation of professionalism and neutrality. Any perception of bias or corruption undermines public trust in the institution.</w:t>
      </w:r>
    </w:p>
    <w:bookmarkEnd w:id="27"/>
    <w:bookmarkStart w:id="28" w:name="future-outlook"/>
    <w:p>
      <w:pPr>
        <w:pStyle w:val="Heading3"/>
      </w:pPr>
      <w:r>
        <w:t xml:space="preserve">Future Outlook</w:t>
      </w:r>
    </w:p>
    <w:p>
      <w:pPr>
        <w:pStyle w:val="FirstParagraph"/>
      </w:pPr>
      <w:r>
        <w:t xml:space="preserve">The role will continue to evolve with the introduction of digital customs declarations (e-CDS) and blockchain technology for supply chain transparency. However, the human element remains irreplaceable. The intuition and discretion of the Customs Officer in Germany Munich will remain vital components of national security.</w:t>
      </w:r>
    </w:p>
    <w:bookmarkEnd w:id="28"/>
    <w:bookmarkStart w:id="29" w:name="conclusion"/>
    <w:p>
      <w:pPr>
        <w:pStyle w:val="Heading3"/>
      </w:pPr>
      <w:r>
        <w:t xml:space="preserve">Conclusion</w:t>
      </w:r>
    </w:p>
    <w:p>
      <w:pPr>
        <w:pStyle w:val="FirstParagraph"/>
      </w:pPr>
      <w:r>
        <w:t xml:space="preserve">The Customs Officer in this region is a guardian of economic integrity and public safety. Their work ensures that while Munich thrives as a global hub, it does so securely and legally.</w:t>
      </w:r>
    </w:p>
    <w:bookmarkEnd w:id="29"/>
    <w:p>
      <w:pPr>
        <w:pStyle w:val="BodyText"/>
      </w:pPr>
      <w:r>
        <w:rPr>
          <w:bCs/>
          <w:b/>
        </w:rPr>
        <w:t xml:space="preserve">Acknowledgments:</w:t>
      </w:r>
      <w:r>
        <w:t xml:space="preserve"> </w:t>
      </w:r>
      <w:r>
        <w:t xml:space="preserve">Data derived from Federal Central Customs Office (Zoll) annual reports and European Union Agency for Law Enforcement Cooperation (Europol) strategic assessments.</w:t>
      </w:r>
    </w:p>
    <w:p>
      <w:pPr>
        <w:pStyle w:val="BodyText"/>
      </w:pPr>
      <w:r>
        <w:t xml:space="preserve">© 2023 Academic Poster Series on Border Management. Munich,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Customs Officer in Germany Munich</dc:title>
  <dc:creator/>
  <dc:language>en</dc:language>
  <cp:keywords/>
  <dcterms:created xsi:type="dcterms:W3CDTF">2026-07-29T04:31:29Z</dcterms:created>
  <dcterms:modified xsi:type="dcterms:W3CDTF">2026-07-29T04:31:29Z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