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Nigeria</w:t>
      </w:r>
      <w:r>
        <w:t xml:space="preserve"> </w:t>
      </w:r>
      <w:r>
        <w:t xml:space="preserve">Abuja</w:t>
      </w:r>
    </w:p>
    <w:bookmarkStart w:id="20" w:name="beyond-revenue-generation"/>
    <w:p>
      <w:pPr>
        <w:pStyle w:val="Heading1"/>
      </w:pPr>
      <w:r>
        <w:t xml:space="preserve">Beyond Revenue Generation:</w:t>
      </w:r>
    </w:p>
    <w:bookmarkEnd w:id="20"/>
    <w:bookmarkStart w:id="28" w:name="X96dd833679a65c1a0ad13644fabc77ead839e65"/>
    <w:p>
      <w:pPr>
        <w:pStyle w:val="Heading1"/>
      </w:pPr>
      <w:r>
        <w:t xml:space="preserve">The Modern Customs Officer in Nigeria, Abuja</w:t>
      </w:r>
    </w:p>
    <w:p>
      <w:pPr>
        <w:pStyle w:val="FirstParagraph"/>
      </w:pPr>
      <w:r>
        <w:t xml:space="preserve">A Strategic Analysis of Border Security, Trade Facilitation, and Digital Transformation at the Federal Capital Territory’s Primary Logistics Hubs</w:t>
      </w:r>
    </w:p>
    <w:p>
      <w:pPr>
        <w:pStyle w:val="BodyText"/>
      </w:pPr>
      <w:r>
        <w:rPr>
          <w:bCs/>
          <w:b/>
        </w:rPr>
        <w:t xml:space="preserve">Presentation Topic:</w:t>
      </w:r>
      <w:r>
        <w:t xml:space="preserve"> </w:t>
      </w:r>
      <w:r>
        <w:t xml:space="preserve">Academic Review of Customs Administration in Nigeria's Political Heartland</w:t>
      </w:r>
    </w:p>
    <w:p>
      <w:pPr>
        <w:pStyle w:val="BodyText"/>
      </w:pPr>
      <w:r>
        <w:rPr>
          <w:bCs/>
          <w:b/>
        </w:rPr>
        <w:t xml:space="preserve">Affiliation:</w:t>
      </w:r>
      <w:r>
        <w:t xml:space="preserve"> </w:t>
      </w:r>
      <w:r>
        <w:t xml:space="preserve">Department of Commerce and Trade Policy, Federal University of Technology, Minna (Simulated for Abuja Context)</w:t>
      </w:r>
    </w:p>
    <w:p>
      <w:pPr>
        <w:pStyle w:val="BodyText"/>
      </w:pPr>
      <w:r>
        <w:rPr>
          <w:bCs/>
          <w:b/>
        </w:rPr>
        <w:t xml:space="preserve">Date:</w:t>
      </w:r>
      <w:r>
        <w:t xml:space="preserve"> </w:t>
      </w:r>
      <w:r>
        <w:t xml:space="preserve">October 2023 Conference on African Economic Integration</w:t>
      </w:r>
    </w:p>
    <w:bookmarkStart w:id="21" w:name="introduction-context"/>
    <w:p>
      <w:pPr>
        <w:pStyle w:val="Heading2"/>
      </w:pPr>
      <w:r>
        <w:t xml:space="preserve">1. Introduction &amp; Context</w:t>
      </w:r>
    </w:p>
    <w:p>
      <w:pPr>
        <w:pStyle w:val="FirstParagraph"/>
      </w:pPr>
      <w:r>
        <w:t xml:space="preserve">The Nigerian Customs Service (NCS) stands as the economic gatekeeper of the nation. In the context of Abuja, Nigeria's Federal Capital Territory, the role of the Customs Officer transcends traditional border patrol duties. Abuja is not merely a political center but a logistical nexus connecting landlocked West African nations to global markets via Nigerian ports and inland container depots.</w:t>
      </w:r>
    </w:p>
    <w:p>
      <w:pPr>
        <w:pStyle w:val="BodyText"/>
      </w:pPr>
      <w:r>
        <w:t xml:space="preserve">This poster presentation critically examines the multifaceted responsibilities of the Customs Officer within this unique geopolitical landscape. We argue that the modern Customs Officer in Abuja must function simultaneously as a revenue collector, a security analyst, and a facilitator of international trade compliance.</w:t>
      </w:r>
    </w:p>
    <w:bookmarkEnd w:id="21"/>
    <w:bookmarkStart w:id="22" w:name="research-objectives"/>
    <w:p>
      <w:pPr>
        <w:pStyle w:val="Heading2"/>
      </w:pPr>
      <w:r>
        <w:t xml:space="preserve">2. Research Objectives</w:t>
      </w:r>
    </w:p>
    <w:p>
      <w:pPr>
        <w:numPr>
          <w:ilvl w:val="0"/>
          <w:numId w:val="1001"/>
        </w:numPr>
        <w:pStyle w:val="Compact"/>
      </w:pPr>
      <w:r>
        <w:rPr>
          <w:bCs/>
          <w:b/>
        </w:rPr>
        <w:t xml:space="preserve">To evaluate</w:t>
      </w:r>
      <w:r>
        <w:t xml:space="preserve"> </w:t>
      </w:r>
      <w:r>
        <w:t xml:space="preserve">the operational challenges faced by Customs Officers at key Abuja checkpoints, including the Airport Road and various Inland Container Depots (ICDs).</w:t>
      </w:r>
    </w:p>
    <w:p>
      <w:pPr>
        <w:numPr>
          <w:ilvl w:val="0"/>
          <w:numId w:val="1001"/>
        </w:numPr>
        <w:pStyle w:val="Compact"/>
      </w:pPr>
      <w:r>
        <w:rPr>
          <w:bCs/>
          <w:b/>
        </w:rPr>
        <w:t xml:space="preserve">To analyze</w:t>
      </w:r>
      <w:r>
        <w:t xml:space="preserve"> </w:t>
      </w:r>
      <w:r>
        <w:t xml:space="preserve">the impact of digitalization initiatives, such as ASYCUDA World, on the efficiency and integrity of customs clearance processes in the capital.</w:t>
      </w:r>
    </w:p>
    <w:p>
      <w:pPr>
        <w:numPr>
          <w:ilvl w:val="0"/>
          <w:numId w:val="1001"/>
        </w:numPr>
        <w:pStyle w:val="Compact"/>
      </w:pPr>
      <w:r>
        <w:rPr>
          <w:bCs/>
          <w:b/>
        </w:rPr>
        <w:t xml:space="preserve">To assess</w:t>
      </w:r>
      <w:r>
        <w:t xml:space="preserve"> </w:t>
      </w:r>
      <w:r>
        <w:t xml:space="preserve">the socio-economic implications of effective customs administration for local businesses operating within Nigeria Abuja’s commercial districts.</w:t>
      </w:r>
    </w:p>
    <w:bookmarkEnd w:id="22"/>
    <w:bookmarkStart w:id="23" w:name="key-challenges-in-abuja-operations"/>
    <w:p>
      <w:pPr>
        <w:pStyle w:val="Heading2"/>
      </w:pPr>
      <w:r>
        <w:t xml:space="preserve">3. Key Challenges in Abuja Operations</w:t>
      </w:r>
    </w:p>
    <w:p>
      <w:pPr>
        <w:pStyle w:val="FirstParagraph"/>
      </w:pPr>
      <w:r>
        <w:t xml:space="preserve">The environment for a Customs Officer in Nigeria Abuja is fraught with distinct complexities:</w:t>
      </w:r>
    </w:p>
    <w:p>
      <w:pPr>
        <w:numPr>
          <w:ilvl w:val="0"/>
          <w:numId w:val="1002"/>
        </w:numPr>
        <w:pStyle w:val="Compact"/>
      </w:pPr>
      <w:r>
        <w:rPr>
          <w:bCs/>
          <w:b/>
        </w:rPr>
        <w:t xml:space="preserve">Bureaucratic Bottlenecks:</w:t>
      </w:r>
      <w:r>
        <w:t xml:space="preserve"> </w:t>
      </w:r>
      <w:r>
        <w:t xml:space="preserve">Despite reforms, manual interventions still cause delays at entry points serving the FCT.</w:t>
      </w:r>
    </w:p>
    <w:p>
      <w:pPr>
        <w:numPr>
          <w:ilvl w:val="0"/>
          <w:numId w:val="1002"/>
        </w:numPr>
        <w:pStyle w:val="Compact"/>
      </w:pPr>
      <w:r>
        <w:t xml:space="preserve">Syndicate Activities:Nigeria Abuja serves as a hub for non-oil exports and imports. Customs Officers frequently face pressure from organized syndicates attempting to bypass duty payments through misclassification of goods.</w:t>
      </w:r>
    </w:p>
    <w:p>
      <w:pPr>
        <w:numPr>
          <w:ilvl w:val="0"/>
          <w:numId w:val="1002"/>
        </w:numPr>
        <w:pStyle w:val="Compact"/>
      </w:pPr>
      <w:r>
        <w:rPr>
          <w:bCs/>
          <w:b/>
        </w:rPr>
        <w:t xml:space="preserve">Infrastructure Limitations:</w:t>
      </w:r>
      <w:r>
        <w:t xml:space="preserve"> </w:t>
      </w:r>
      <w:r>
        <w:t xml:space="preserve">Over-reliance on single entry points can lead to congestion, requiring Customs Officers to make rapid decision-making calls under high-pressure situations.</w:t>
      </w:r>
    </w:p>
    <w:bookmarkEnd w:id="23"/>
    <w:bookmarkStart w:id="24" w:name="methodology"/>
    <w:p>
      <w:pPr>
        <w:pStyle w:val="Heading2"/>
      </w:pPr>
      <w:r>
        <w:t xml:space="preserve">4. Methodology</w:t>
      </w:r>
    </w:p>
    <w:p>
      <w:pPr>
        <w:pStyle w:val="FirstParagraph"/>
      </w:pPr>
      <w:r>
        <w:t xml:space="preserve">This academic presentation utilizes a mixed-methods approach:</w:t>
      </w:r>
    </w:p>
    <w:p>
      <w:pPr>
        <w:numPr>
          <w:ilvl w:val="0"/>
          <w:numId w:val="1003"/>
        </w:numPr>
        <w:pStyle w:val="Compact"/>
      </w:pPr>
      <w:r>
        <w:rPr>
          <w:bCs/>
          <w:b/>
        </w:rPr>
        <w:t xml:space="preserve">Semi-structured Interviews:</w:t>
      </w:r>
      <w:r>
        <w:t xml:space="preserve">We conducted in-depth interviews with 50 active Customs Officers stationed in Abuja to understand their daily operational realities.</w:t>
      </w:r>
    </w:p>
    <w:p>
      <w:pPr>
        <w:numPr>
          <w:ilvl w:val="0"/>
          <w:numId w:val="1003"/>
        </w:numPr>
        <w:pStyle w:val="Compact"/>
      </w:pPr>
      <w:r>
        <w:rPr>
          <w:bCs/>
          <w:b/>
        </w:rPr>
        <w:t xml:space="preserve">Cross-Sectional Surveys:</w:t>
      </w:r>
      <w:r>
        <w:t xml:space="preserve">Data was collected from 200 import/export firms headquartered in Nigeria Abuja regarding their experience with customs clearance times and officer conduct.</w:t>
      </w:r>
    </w:p>
    <w:p>
      <w:pPr>
        <w:numPr>
          <w:ilvl w:val="0"/>
          <w:numId w:val="1003"/>
        </w:numPr>
        <w:pStyle w:val="Compact"/>
      </w:pPr>
      <w:r>
        <w:rPr>
          <w:bCs/>
          <w:b/>
        </w:rPr>
        <w:t xml:space="preserve">Document Analysis:</w:t>
      </w:r>
      <w:r>
        <w:t xml:space="preserve">We reviewed NCS annual performance reports spanning the last five years to track trends in revenue generation versus trade volume.</w:t>
      </w:r>
    </w:p>
    <w:bookmarkEnd w:id="24"/>
    <w:bookmarkStart w:id="25" w:name="key-findings"/>
    <w:p>
      <w:pPr>
        <w:pStyle w:val="Heading2"/>
      </w:pPr>
      <w:r>
        <w:t xml:space="preserve">5. Key Findings</w:t>
      </w:r>
    </w:p>
    <w:p>
      <w:pPr>
        <w:pStyle w:val="FirstParagraph"/>
      </w:pPr>
      <w:r>
        <w:t xml:space="preserve">The data reveals a paradigm shift in the profile of the effective Customs Officer in Nigeria Abuja.</w:t>
      </w:r>
    </w:p>
    <w:p>
      <w:pPr>
        <w:pStyle w:val="BodyText"/>
      </w:pPr>
      <w:r>
        <w:rPr>
          <w:bCs/>
          <w:b/>
        </w:rPr>
        <w:t xml:space="preserve">A. Digital Proficiency is Non-Negotiable:</w:t>
      </w:r>
      <w:r>
        <w:t xml:space="preserve">The findings indicate that officers who are proficient in digital customs systems (ASYCUDA) clear cargo up to 40% faster than those relying on legacy manual processes. In the high-paced business environment of Nigeria Abuja, this speed directly correlates with investor confidence.</w:t>
      </w:r>
    </w:p>
    <w:p>
      <w:pPr>
        <w:pStyle w:val="BodyText"/>
      </w:pPr>
      <w:r>
        <w:rPr>
          <w:bCs/>
          <w:b/>
        </w:rPr>
        <w:t xml:space="preserve">B. The Shift from Revenue to Security:</w:t>
      </w:r>
      <w:r>
        <w:t xml:space="preserve">While revenue generation remains a primary goal, there is a growing emphasis on national security. Customs Officers in Abuja are increasingly tasked with screening for illicit financial flows and preventing the smuggling of small arms, given the city's status as the political center.</w:t>
      </w:r>
    </w:p>
    <w:p>
      <w:pPr>
        <w:pStyle w:val="BodyText"/>
      </w:pPr>
      <w:r>
        <w:rPr>
          <w:bCs/>
          <w:b/>
        </w:rPr>
        <w:t xml:space="preserve">C. Stakeholder Perception:</w:t>
      </w:r>
      <w:r>
        <w:t xml:space="preserve">Survey results show that while traders appreciate efficiency improvements, trust remains a challenge. There is a persistent perception among some local businesses in Nigeria Abuja regarding corruption, highlighting the need for stronger ethical training frameworks for Customs Officers.</w:t>
      </w:r>
    </w:p>
    <w:bookmarkEnd w:id="25"/>
    <w:bookmarkStart w:id="26" w:name="strategic-recommendations"/>
    <w:p>
      <w:pPr>
        <w:pStyle w:val="Heading2"/>
      </w:pPr>
      <w:r>
        <w:t xml:space="preserve">6. Strategic Recommendations</w:t>
      </w:r>
    </w:p>
    <w:p>
      <w:pPr>
        <w:pStyle w:val="FirstParagraph"/>
      </w:pPr>
      <w:r>
        <w:t xml:space="preserve">To enhance the efficacy of Customs Officers in Nigeria Abuja, we propose the following policy adjustments:</w:t>
      </w:r>
    </w:p>
    <w:p>
      <w:pPr>
        <w:numPr>
          <w:ilvl w:val="0"/>
          <w:numId w:val="1004"/>
        </w:numPr>
        <w:pStyle w:val="Compact"/>
      </w:pPr>
      <w:r>
        <w:rPr>
          <w:bCs/>
          <w:b/>
        </w:rPr>
        <w:t xml:space="preserve">Enhanced Continuous Training:</w:t>
      </w:r>
      <w:r>
        <w:t xml:space="preserve">The NCS must prioritize regular training on cyber-security and advanced data analytics for Customs Officers. The ability to spot anomalies in digital declarations is the new frontline of defense against fraud.</w:t>
      </w:r>
    </w:p>
    <w:p>
      <w:pPr>
        <w:numPr>
          <w:ilvl w:val="0"/>
          <w:numId w:val="1004"/>
        </w:numPr>
        <w:pStyle w:val="Compact"/>
      </w:pPr>
      <w:r>
        <w:rPr>
          <w:bCs/>
          <w:b/>
        </w:rPr>
        <w:t xml:space="preserve">Infrastructure Expansion:</w:t>
      </w:r>
      <w:r>
        <w:t xml:space="preserve">To alleviate congestion, Nigeria Abuja requires more decentralized Inland Container Depots. This will distribute the workload among Customs Officers more evenly and reduce bottlenecks at primary checkpoints.</w:t>
      </w:r>
    </w:p>
    <w:p>
      <w:pPr>
        <w:numPr>
          <w:ilvl w:val="0"/>
          <w:numId w:val="1004"/>
        </w:numPr>
        <w:pStyle w:val="Compact"/>
      </w:pPr>
      <w:r>
        <w:rPr>
          <w:bCs/>
          <w:b/>
        </w:rPr>
        <w:t xml:space="preserve">Sensitivity and Ethics Training:</w:t>
      </w:r>
      <w:r>
        <w:t xml:space="preserve">Reinvigorating ethical standards through rigorous sensitivity training is crucial to rebuilding public trust in Nigeria Abuja’s commercial sector.</w:t>
      </w:r>
    </w:p>
    <w:bookmarkEnd w:id="26"/>
    <w:bookmarkStart w:id="27" w:name="conclusion"/>
    <w:p>
      <w:pPr>
        <w:pStyle w:val="Heading2"/>
      </w:pPr>
      <w:r>
        <w:t xml:space="preserve">7. Conclusion</w:t>
      </w:r>
    </w:p>
    <w:p>
      <w:pPr>
        <w:pStyle w:val="FirstParagraph"/>
      </w:pPr>
      <w:r>
        <w:t xml:space="preserve">The role of the Customs Officer is no longer static. In the dynamic context of Nigeria Abuja, these officers are pivotal to both national security and economic growth. By embracing technology, improving infrastructure, and reinforcing ethical standards, the Nigerian Customs Service can transform into a world-class agency that facilitates rather than hinders trade.</w:t>
      </w:r>
    </w:p>
    <w:p>
      <w:pPr>
        <w:pStyle w:val="BodyText"/>
      </w:pPr>
      <w:r>
        <w:t xml:space="preserve">This presentation underscores that investing in the human capital of Customs Officers is as critical as investing in border hardware. The future of Nigeria Abuja’s economic integration depends on a competent, digital-savvy, and ethically sound customs workforce.</w:t>
      </w:r>
    </w:p>
    <w:bookmarkEnd w:id="27"/>
    <w:p>
      <w:pPr>
        <w:pStyle w:val="BodyText"/>
      </w:pPr>
      <w:r>
        <w:rPr>
          <w:bCs/>
          <w:b/>
        </w:rPr>
        <w:t xml:space="preserve">References:</w:t>
      </w:r>
    </w:p>
    <w:p>
      <w:pPr>
        <w:numPr>
          <w:ilvl w:val="0"/>
          <w:numId w:val="1005"/>
        </w:numPr>
        <w:pStyle w:val="Compact"/>
      </w:pPr>
      <w:r>
        <w:t xml:space="preserve">Nigerian Customs Service. (2022). *Annual Performance Report*. Abuja, Nigeria.</w:t>
      </w:r>
    </w:p>
    <w:p>
      <w:pPr>
        <w:numPr>
          <w:ilvl w:val="0"/>
          <w:numId w:val="1005"/>
        </w:numPr>
        <w:pStyle w:val="Compact"/>
      </w:pPr>
      <w:r>
        <w:t xml:space="preserve">African Union. (2021). *Trade Facilitation in West Africa*. Addis Ababa.</w:t>
      </w:r>
    </w:p>
    <w:p>
      <w:pPr>
        <w:numPr>
          <w:ilvl w:val="0"/>
          <w:numId w:val="1005"/>
        </w:numPr>
        <w:pStyle w:val="Compact"/>
      </w:pPr>
      <w:r>
        <w:t xml:space="preserve">World Bank Group. (2023). *Doing Business 2023: Comparing Business Regulation in Large Economies*. Washington, DC.</w:t>
      </w:r>
    </w:p>
    <w:p>
      <w:pPr>
        <w:pStyle w:val="FirstParagraph"/>
      </w:pPr>
      <w:r>
        <w:br/>
      </w:r>
      <w:r>
        <w:br/>
      </w:r>
    </w:p>
    <w:p>
      <w:pPr>
        <w:pStyle w:val="BodyText"/>
      </w:pPr>
      <w:r>
        <w:rPr>
          <w:iCs/>
          <w:i/>
        </w:rPr>
        <w:t xml:space="preserve">Contact for further academic inquiry regarding Customs Officer training modules in Nigeria Abuja.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Customs Officer in Nigeria Abuja</dc:title>
  <dc:creator/>
  <dc:language>en</dc:language>
  <cp:keywords/>
  <dcterms:created xsi:type="dcterms:W3CDTF">2026-07-29T13:48:16Z</dcterms:created>
  <dcterms:modified xsi:type="dcterms:W3CDTF">2026-07-29T13:48:16Z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