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Peru,</w:t>
      </w:r>
      <w:r>
        <w:t xml:space="preserve"> </w:t>
      </w:r>
      <w:r>
        <w:t xml:space="preserve">Lima</w:t>
      </w:r>
    </w:p>
    <w:bookmarkStart w:id="20" w:name="X8977e1be584cb972d3b3c5cb2c38129ba14141a"/>
    <w:p>
      <w:pPr>
        <w:pStyle w:val="Heading1"/>
      </w:pPr>
      <w:r>
        <w:t xml:space="preserve">The Strategic Role of the Customs Officer in Peru, Lima</w:t>
      </w:r>
    </w:p>
    <w:p>
      <w:pPr>
        <w:pStyle w:val="FirstParagraph"/>
      </w:pPr>
      <w:r>
        <w:t xml:space="preserve">Navigating Complexity, Ensuring Security, and Facilitating Global Trade in a Metropolitan Hub</w:t>
      </w:r>
    </w:p>
    <w:p>
      <w:pPr>
        <w:pStyle w:val="BodyText"/>
      </w:pPr>
      <w:r>
        <w:rPr>
          <w:bCs/>
          <w:b/>
        </w:rPr>
        <w:t xml:space="preserve">Presenter:</w:t>
      </w:r>
      <w:r>
        <w:t xml:space="preserve"> </w:t>
      </w:r>
      <w:r>
        <w:t xml:space="preserve">Academic Research Division</w:t>
      </w:r>
      <w:r>
        <w:br/>
      </w:r>
      <w:r>
        <w:rPr>
          <w:bCs/>
          <w:b/>
        </w:rPr>
        <w:t xml:space="preserve">Institution:</w:t>
      </w:r>
      <w:r>
        <w:t xml:space="preserve"> </w:t>
      </w:r>
      <w:r>
        <w:t xml:space="preserve">Institute for Andean Trade &amp; Logistics Studies</w:t>
      </w:r>
      <w:r>
        <w:br/>
      </w:r>
      <w:r>
        <w:rPr>
          <w:bCs/>
          <w:b/>
        </w:rPr>
        <w:t xml:space="preserve">Date:</w:t>
      </w:r>
      <w:r>
        <w:t xml:space="preserve"> </w:t>
      </w:r>
      <w:r>
        <w:t xml:space="preserve">October 2023 | **Location:** Lima, Peru</w:t>
      </w:r>
    </w:p>
    <w:p>
      <w:pPr>
        <w:pStyle w:val="BodyText"/>
      </w:pPr>
      <w:r>
        <w:t xml:space="preserve">&gt;</w:t>
      </w:r>
    </w:p>
    <w:bookmarkEnd w:id="20"/>
    <w:bookmarkStart w:id="21" w:name="abstract"/>
    <w:p>
      <w:pPr>
        <w:pStyle w:val="Heading2"/>
      </w:pPr>
      <w:r>
        <w:t xml:space="preserve">Abstract</w:t>
      </w:r>
    </w:p>
    <w:p>
      <w:pPr>
        <w:pStyle w:val="FirstParagraph"/>
      </w:pPr>
      <w:r>
        <w:t xml:space="preserve">This poster presentation explores the multifaceted role of the Customs Officer within the specific geopolitical and economic context of Lima, Peru. As Lima serves as both the political capital and a critical logistical hub for South America, its customs officials operate at a high-stakes intersection of security enforcement and international trade facilitation. This document examines how Customs Officers in Peru are adapting to modern challenges such as digitalization, anti-money laundering protocols under FATF recommendations, and the management of complex supply chains entering through ports like Callao and airports like Jorge Chávez. The analysis highlights that the modern Customs Officer is no longer merely a gatekeeper but a strategic analyst essential for national economic stability and international compliance.</w:t>
      </w:r>
    </w:p>
    <w:bookmarkEnd w:id="21"/>
    <w:bookmarkStart w:id="22" w:name="Xb1b163c9d69340623e13d904d34dddd037a4648"/>
    <w:p>
      <w:pPr>
        <w:pStyle w:val="Heading2"/>
      </w:pPr>
      <w:r>
        <w:t xml:space="preserve">Contextualizing Lima as a Logistics Nexus</w:t>
      </w:r>
    </w:p>
    <w:p>
      <w:pPr>
        <w:pStyle w:val="FirstParagraph"/>
      </w:pPr>
      <w:r>
        <w:t xml:space="preserve">To understand the weight of responsibility borne by the Customs Officer in Peru, one must first appreciate the unique position of Lima. As the capital city, Lima is not just an administrative center but the primary entry point for approximately 80% of Peru’s imports and a major staging area for exports. The presence of "Customs Officer" here carries specific implications due to the density of commerce.</w:t>
      </w:r>
    </w:p>
    <w:p>
      <w:pPr>
        <w:pStyle w:val="BodyText"/>
      </w:pPr>
      <w:r>
        <w:t xml:space="preserve">The metropolitan area includes several critical control points, most notably the Port of Callao (Puerto del Callao), which handles the vast majority of maritime cargo destined for both Lima and inland regions like Cusco, Arequipa, and Tacna. Furthermore, Comas Airport serves as a vital hub for high-value perishable goods such as avocados and blueberries. In this high-volume environment, the "Peru Lima" designation represents a zone of intense regulatory scrutiny. The Customs Officer operates within a framework governed by the National Superintendence of Customs Administration (SUNAT), requiring them to possess skills that extend far beyond basic inspection.</w:t>
      </w:r>
    </w:p>
    <w:bookmarkEnd w:id="22"/>
    <w:bookmarkStart w:id="28" w:name="Xc7df69cb70ff4c32defc864eda349390758383b"/>
    <w:p>
      <w:pPr>
        <w:pStyle w:val="Heading2"/>
      </w:pPr>
      <w:r>
        <w:t xml:space="preserve">Key Responsibilities and Operational Challenges</w:t>
      </w:r>
    </w:p>
    <w:bookmarkStart w:id="23" w:name="i.-trade-facilitation-vs.-control"/>
    <w:p>
      <w:pPr>
        <w:pStyle w:val="Heading3"/>
      </w:pPr>
      <w:r>
        <w:t xml:space="preserve">I. Trade Facilitation vs. Control</w:t>
      </w:r>
    </w:p>
    <w:p>
      <w:pPr>
        <w:pStyle w:val="FirstParagraph"/>
      </w:pPr>
      <w:r>
        <w:t xml:space="preserve">The primary dichotomy in the daily life of a Customs Officer in Peru is balancing efficiency with security. While SUNAT aims to reduce clearance times through systems like the Single Window (Ventanilla Única de Comercio Exterior - VUCE), the officer on the ground must physically verify declarations against actual goods. In Lima’s congested port areas, delays can cost millions of dollars daily. The officer must quickly identify discrepancies without halting legitimate trade flows.</w:t>
      </w:r>
    </w:p>
    <w:bookmarkEnd w:id="23"/>
    <w:bookmarkStart w:id="24" w:name="ii.-counter-smuggling-and-illicit-flows"/>
    <w:p>
      <w:pPr>
        <w:pStyle w:val="Heading3"/>
      </w:pPr>
      <w:r>
        <w:t xml:space="preserve">II. Counter-Smuggling and Illicit Flows</w:t>
      </w:r>
    </w:p>
    <w:p>
      <w:pPr>
        <w:pStyle w:val="FirstParagraph"/>
      </w:pPr>
      <w:r>
        <w:t xml:space="preserve">Peru borders countries with significant informal economies and illicit activities. Customs Officers in Lima are the first line of defense against the smuggling of coca derivatives, illegal minerals (gold), and counterfeit goods. The "Lima" context is particularly sensitive because it serves as a transshipment point for goods moving north to Ecuador or Colombia, or south through Chile.</w:t>
      </w:r>
    </w:p>
    <w:bookmarkEnd w:id="24"/>
    <w:bookmarkStart w:id="25" w:name="Xd2e9816dd8f48434a4c20614f818c446aab3047"/>
    <w:p>
      <w:pPr>
        <w:pStyle w:val="Heading3"/>
      </w:pPr>
      <w:r>
        <w:t xml:space="preserve">III. Compliance with International Standards</w:t>
      </w:r>
    </w:p>
    <w:p>
      <w:pPr>
        <w:pStyle w:val="FirstParagraph"/>
      </w:pPr>
      <w:r>
        <w:t xml:space="preserve">As Peru seeks deeper integration into global trade agreements (such as the CPTPP and bilateral deals with the US and EU), Customs Officers must ensure that all imported goods meet specific sanitary, phytosanitary, and intellectual property standards. Failure to do so can result in international sanctions or health crises within the capital.</w:t>
      </w:r>
    </w:p>
    <w:bookmarkEnd w:id="25"/>
    <w:bookmarkStart w:id="26" w:name="iv.-digitalization-and-risk-management"/>
    <w:p>
      <w:pPr>
        <w:pStyle w:val="Heading3"/>
      </w:pPr>
      <w:r>
        <w:t xml:space="preserve">IV. Digitalization and Risk Management</w:t>
      </w:r>
    </w:p>
    <w:p>
      <w:pPr>
        <w:pStyle w:val="FirstParagraph"/>
      </w:pPr>
      <w:r>
        <w:t xml:space="preserve">The modern Customs Officer utilizes advanced risk management software provided by SUNAT. These systems analyze data to flag high-risk shipments before they arrive at the terminal in Lima. The officer’s role has shifted from inspecting every container to acting as an intelligence analyst who interprets risk scores and conducts targeted physical inspections based on algorithmic predictions.</w:t>
      </w:r>
    </w:p>
    <w:bookmarkEnd w:id="26"/>
    <w:bookmarkStart w:id="27" w:name="v.-anti-money-laundering-aml"/>
    <w:p>
      <w:pPr>
        <w:pStyle w:val="Heading3"/>
      </w:pPr>
      <w:r>
        <w:t xml:space="preserve">V. Anti-Money Laundering (AML)</w:t>
      </w:r>
    </w:p>
    <w:p>
      <w:pPr>
        <w:pStyle w:val="FirstParagraph"/>
      </w:pPr>
      <w:r>
        <w:t xml:space="preserve">Following Peru's exit from the grey list of the FATF (Financial Action Task Force), Customs Officers play a crucial role in combating money laundering. They are trained to detect trade-based money laundering (TBML) techniques, where invoices are falsified to move illicit funds across borders. In Lima’s real estate and jewelry markets, this scrutiny is particularly intense.</w:t>
      </w:r>
    </w:p>
    <w:bookmarkEnd w:id="27"/>
    <w:bookmarkEnd w:id="28"/>
    <w:bookmarkStart w:id="30" w:name="Xd21259a2dbb20e9470f0a971a0e1246a765e3f3"/>
    <w:p>
      <w:pPr>
        <w:pStyle w:val="Heading2"/>
      </w:pPr>
      <w:r>
        <w:t xml:space="preserve">Analytical Framework: The Modern Customs Officer Profile</w:t>
      </w:r>
    </w:p>
    <w:p>
      <w:pPr>
        <w:pStyle w:val="FirstParagraph"/>
      </w:pPr>
      <w:r>
        <w:t xml:space="preserve">This presentation argues that the profile of the effective "Customs Officer" in "Peru Lima" has undergone a radical transformation. Historically, the role was defined by manual document checking and physical pat-downs or container inspections. Today, it requires a hybrid skill set combining legal knowledge, data analytics, and linguistic capabilities (particularly Spanish and English).</w:t>
      </w:r>
    </w:p>
    <w:p>
      <w:pPr>
        <w:numPr>
          <w:ilvl w:val="0"/>
          <w:numId w:val="1001"/>
        </w:numPr>
        <w:pStyle w:val="Compact"/>
      </w:pPr>
      <w:r>
        <w:rPr>
          <w:bCs/>
          <w:b/>
        </w:rPr>
        <w:t xml:space="preserve">Educational Requirements:</w:t>
      </w:r>
      <w:r>
        <w:t xml:space="preserve"> </w:t>
      </w:r>
      <w:r>
        <w:t xml:space="preserve">Increasing emphasis is placed on degrees in International Business, Law, and Forensic Accounting for recruits.</w:t>
      </w:r>
    </w:p>
    <w:p>
      <w:pPr>
        <w:numPr>
          <w:ilvl w:val="0"/>
          <w:numId w:val="1001"/>
        </w:numPr>
        <w:pStyle w:val="Compact"/>
      </w:pPr>
      <w:r>
        <w:rPr>
          <w:bCs/>
          <w:b/>
        </w:rPr>
        <w:t xml:space="preserve">Tech-Enforcement:</w:t>
      </w:r>
      <w:r>
        <w:t xml:space="preserve"> </w:t>
      </w:r>
      <w:r>
        <w:t xml:space="preserve">Proficiency in operating X-ray scanners, non-intrusive inspection (NII) equipment, and blockchain-based tracking systems is now mandatory for officers stationed at the Port of Callao.</w:t>
      </w:r>
    </w:p>
    <w:p>
      <w:pPr>
        <w:numPr>
          <w:ilvl w:val="0"/>
          <w:numId w:val="1001"/>
        </w:numPr>
        <w:pStyle w:val="Compact"/>
      </w:pPr>
      <w:r>
        <w:rPr>
          <w:bCs/>
          <w:b/>
        </w:rPr>
        <w:t xml:space="preserve">Soft Skills:</w:t>
      </w:r>
      <w:r>
        <w:t xml:space="preserve"> </w:t>
      </w:r>
      <w:r>
        <w:t xml:space="preserve">Given Lima’s vibrant and sometimes contentious commercial culture, negotiation skills and conflict resolution are critical for officers dealing with frustrated importers or organized criminal syndicates attempting to bribe officials.</w:t>
      </w:r>
    </w:p>
    <w:bookmarkStart w:id="29" w:name="X0715dc5b9dec500b08a38f3a23bddc48889174e"/>
    <w:p>
      <w:pPr>
        <w:pStyle w:val="Heading3"/>
      </w:pPr>
      <w:r>
        <w:t xml:space="preserve">Visual Analysis: Flow of Goods through Lima</w:t>
      </w:r>
    </w:p>
    <w:p>
      <w:pPr>
        <w:pStyle w:val="FirstParagraph"/>
      </w:pPr>
      <w:r>
        <w:rPr>
          <w:iCs/>
          <w:i/>
        </w:rPr>
        <w:t xml:space="preserve">[Placeholder for Graph: Comparison of Clearance Times 2015-2023]</w:t>
      </w:r>
    </w:p>
    <w:p>
      <w:pPr>
        <w:pStyle w:val="BodyText"/>
      </w:pPr>
      <w:r>
        <w:t xml:space="preserve">The data suggests that while the volume of goods processed by Customs Officers in Lima has increased by 45% over the last decade, average clearance time has decreased by 30%. This efficiency gain is attributed to SUNAT’s "Authorized Economic Operator" (OEA) program, which allows trusted traders to undergo fewer physical checks. However, this places even greater responsibility on the remaining officers who handle high-risk cases. The officer must be hyper-vigilant because the margin for error has shrunk; if an OEA partner is found to be involved in illicit activity, the entire trust system is compromised.</w:t>
      </w:r>
    </w:p>
    <w:bookmarkEnd w:id="29"/>
    <w:bookmarkEnd w:id="30"/>
    <w:bookmarkStart w:id="31" w:name="conclusion"/>
    <w:p>
      <w:pPr>
        <w:pStyle w:val="Heading2"/>
      </w:pPr>
      <w:r>
        <w:t xml:space="preserve">Conclusion</w:t>
      </w:r>
    </w:p>
    <w:p>
      <w:pPr>
        <w:pStyle w:val="FirstParagraph"/>
      </w:pPr>
      <w:r>
        <w:t xml:space="preserve">The Customs Officer in Peru, specifically within the bustling metropolitan environment of Lima, serves as a cornerstone of national sovereignty and economic health. They are not passive bureaucrats but active participants in global trade security. As Lima continues to grow as a commercial capital for South America, the complexity of their tasks will only increase.</w:t>
      </w:r>
    </w:p>
    <w:p>
      <w:pPr>
        <w:pStyle w:val="BodyText"/>
      </w:pPr>
      <w:r>
        <w:t xml:space="preserve">For academic and policy purposes, it is imperative to recognize that investing in the training, technology, and welfare of these Customs Officers yields direct returns in national security and GDP growth. The modernization of SUNAT provides the tools, but it is the human element—the professional integrity and analytical capability of the individual Customs Officer—that ultimately determines success.</w:t>
      </w:r>
    </w:p>
    <w:p>
      <w:pPr>
        <w:pStyle w:val="BodyText"/>
      </w:pPr>
      <w:r>
        <w:t xml:space="preserve">Future research should focus on how artificial intelligence might further augment decision-making processes for officers in Lima, potentially reducing corruption risks while maintaining high throughput efficiency at critical nodes like Callao and Jorge Chávez Airport.</w:t>
      </w:r>
    </w:p>
    <w:bookmarkEnd w:id="31"/>
    <w:bookmarkStart w:id="32" w:name="references"/>
    <w:p>
      <w:pPr>
        <w:pStyle w:val="Heading2"/>
      </w:pPr>
      <w:r>
        <w:t xml:space="preserve">References</w:t>
      </w:r>
    </w:p>
    <w:p>
      <w:pPr>
        <w:numPr>
          <w:ilvl w:val="0"/>
          <w:numId w:val="1002"/>
        </w:numPr>
        <w:pStyle w:val="Compact"/>
      </w:pPr>
      <w:r>
        <w:t xml:space="preserve">Superintendencia Nacional de Administración Aduanera (SUNAT). (2023). *Annual Report on Customs Administration Performance*. Lima, Peru.</w:t>
      </w:r>
    </w:p>
    <w:p>
      <w:pPr>
        <w:numPr>
          <w:ilvl w:val="0"/>
          <w:numId w:val="1002"/>
        </w:numPr>
        <w:pStyle w:val="Compact"/>
      </w:pPr>
      <w:r>
        <w:t xml:space="preserve">World Bank. (2022). *Peru Economic Monitor: Navigating the Post-Pandemic Recovery*. Washington D.C.</w:t>
      </w:r>
    </w:p>
    <w:p>
      <w:pPr>
        <w:numPr>
          <w:ilvl w:val="0"/>
          <w:numId w:val="1002"/>
        </w:numPr>
        <w:pStyle w:val="Compact"/>
      </w:pPr>
      <w:r>
        <w:t xml:space="preserve">Organización Mundial de Aduanas (OMA/WCO). (2021). *Guidelines for Risk Management Systems in Customs Administration*.</w:t>
      </w:r>
    </w:p>
    <w:p>
      <w:pPr>
        <w:numPr>
          <w:ilvl w:val="0"/>
          <w:numId w:val="1002"/>
        </w:numPr>
        <w:pStyle w:val="Compact"/>
      </w:pPr>
      <w:r>
        <w:t xml:space="preserve">FATF. (2019). *Mutual Evaluation Report: Anti-Money Laundering and Countering the Financing of Terrorism - Peru*. Paris.</w:t>
      </w:r>
    </w:p>
    <w:p>
      <w:pPr>
        <w:pStyle w:val="FirstParagraph"/>
      </w:pPr>
      <w:r>
        <w:rPr>
          <w:bCs/>
          <w:b/>
        </w:rPr>
        <w:t xml:space="preserve">Contact:</w:t>
      </w:r>
      <w:r>
        <w:t xml:space="preserve"> </w:t>
      </w:r>
      <w:r>
        <w:t xml:space="preserve">research@andeanlogistics.edu.pe |</w:t>
      </w:r>
      <w:r>
        <w:t xml:space="preserve"> </w:t>
      </w:r>
      <w:r>
        <w:rPr>
          <w:bCs/>
          <w:b/>
        </w:rPr>
        <w:t xml:space="preserve">Lima, Perú</w:t>
      </w:r>
    </w:p>
    <w:p>
      <w:pPr>
        <w:pStyle w:val="BodyText"/>
      </w:pPr>
      <w:r>
        <w:t xml:space="preserve">© 2023 Academic Poster Presentation Series.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Customs Officer in Peru, Lima</dc:title>
  <dc:creator/>
  <dc:language>en</dc:language>
  <cp:keywords/>
  <dcterms:created xsi:type="dcterms:W3CDTF">2026-07-29T13:55:47Z</dcterms:created>
  <dcterms:modified xsi:type="dcterms:W3CDTF">2026-07-29T13:55:47Z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