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8eee438e8b9e5b171600b847143bbe740194d1f"/>
    <w:p>
      <w:pPr>
        <w:pStyle w:val="Heading1"/>
      </w:pPr>
      <w:r>
        <w:t xml:space="preserve">The Strategic Role of Customs Officers in Johannesburg, South Africa</w:t>
      </w:r>
    </w:p>
    <w:p>
      <w:pPr>
        <w:pStyle w:val="FirstParagraph"/>
      </w:pPr>
      <w:r>
        <w:t xml:space="preserve">* Border-bottom-right-radius-border-top-left*//* border-style:solid;border-width:* border-color:#ffb30;/* South Africa Gold/Yellow Accent */ * Padding-*/padding-* Border-bottom-right-radius-border-top-left*//* border-style:solid;border-width:* border-color:#ffb30;/* South Africa Gold/Yellow Accent */ * Color-white/* Border-bottom-right-radius-border-top-left*//* border-style:solid;border-width:* border-color:#ffb30;/* South Africa Gold/Yellow Accent */</w:t>
      </w:r>
    </w:p>
    <w:p>
      <w:pPr>
        <w:pStyle w:val="BodyText"/>
      </w:pPr>
      <w:r>
        <w:t xml:space="preserve">Academic Poster Presentation | Department of Trade and Industry</w:t>
      </w:r>
      <w:r>
        <w:br/>
      </w:r>
      <w:r>
        <w:t xml:space="preserve">Focus Region: Johannesburg, Gauteng Province, South Africa * Border-bottom-right-radius-border-top-left*//* border-style:solid;border-width:* border-color:#ffb30;/* South Africa Gold/Yellow Accent */ * Margin-top-10px/* Border-bottom-right-radius-border-top-left*//* border-style:solid;border-width:* border-color:#ffb30;/* South Africa Gold/Yellow Accent */</w:t>
      </w:r>
    </w:p>
    <w:bookmarkEnd w:id="20"/>
    <w:p>
      <w:pPr>
        <w:pStyle w:val="BodyText"/>
      </w:pPr>
      <w:r>
        <w:t xml:space="preserve">* Border-bottom-right-radius-border-top-left*//* border-style:solid;border-width:* border-color:#ffb30;/* South Africa Gold/Yellow Accent */ * Padding-25px/* Border-bottom-right-radius-border-top-left*//* border-style:solid;border-width:* border-color:#ffb30;/* South Africa Gold/Yellow Accent */</w:t>
      </w:r>
    </w:p>
    <w:bookmarkStart w:id="21" w:name="introduction-and-context"/>
    <w:p>
      <w:pPr>
        <w:pStyle w:val="Heading3"/>
      </w:pPr>
      <w:r>
        <w:t xml:space="preserve">1. Introduction and Context</w:t>
      </w:r>
    </w:p>
    <w:p>
      <w:pPr>
        <w:pStyle w:val="FirstParagraph"/>
      </w:pPr>
      <w:r>
        <w:t xml:space="preserve">* Border-bottom-right-radius-border-top-left*//* border-style:solid;border-width:* border-color:#ffb30;/* South Africa Gold/Yellow Accent */ * Color-#1a237e/* Border-bottom-right-radius-border-top-left*//* border-style:solid;border-width:* border-color:#ffb30;/* South Africa Gold/Yellow Accent */ * Border-bottom-2px-solid-#ffb300/* Border-bottom-right-radius-border-top-left*//* border-style:solid;border-width:* border-color:#ffb30;/* South Africa Gold/Yellow Accent */ * Padding-bottom-10px/* Border-bottom-right-radius-border-top-left*//* border-style:solid;border-width:* border-color:#ffb30;/* South Africa Gold/Yellow Accent */</w:t>
      </w:r>
    </w:p>
    <w:p>
      <w:pPr>
        <w:pStyle w:val="BodyText"/>
      </w:pPr>
      <w:r>
        <w:t xml:space="preserve">Johannesburg, often referred to as the economic hub of South Africa and the broader African continent, serves as a critical node in global supply chains. Located in the Gauteng province, this metropolis is not only a financial center but also a primary gateway for imports and exports flowing through neighboring land borders such as Beitbridge. The role of the</w:t>
      </w:r>
      <w:r>
        <w:t xml:space="preserve"> </w:t>
      </w:r>
      <w:r>
        <w:rPr>
          <w:bCs/>
          <w:b/>
        </w:rPr>
        <w:t xml:space="preserve">Customs Officer</w:t>
      </w:r>
      <w:r>
        <w:t xml:space="preserve"> </w:t>
      </w:r>
      <w:r>
        <w:t xml:space="preserve">in Johannesburg has evolved significantly from traditional revenue collection to becoming a strategic facilitator of trade and protector of national security.</w:t>
      </w:r>
    </w:p>
    <w:p>
      <w:pPr>
        <w:pStyle w:val="BodyText"/>
      </w:pPr>
      <w:r>
        <w:t xml:space="preserve">This poster presentation explores the multifaceted responsibilities, challenges, and future trajectories of Customs Officers operating within the Johannesburg customs environment. As South Africa seeks to enhance its position in the global economy through initiatives like the African Continental Free Trade Area (AfCFTA), understanding the operational dynamics of these officers is paramount for policymakers, logistics professionals, and academic researchers alike.</w:t>
      </w:r>
    </w:p>
    <w:bookmarkEnd w:id="21"/>
    <w:p>
      <w:pPr>
        <w:pStyle w:val="BodyText"/>
      </w:pPr>
      <w:r>
        <w:t xml:space="preserve">* Border-bottom-right-radius-border-top-left*//* border-style:solid;border-width:* border-color:#ffb30;/* South Africa Gold/Yellow Accent */ * Padding-25px/* Border-bottom-right-radius-border-top-left*//* border-style:solid;border-width:* border-color:#ffb30;/* South Africa Gold/Yellow Accent */</w:t>
      </w:r>
    </w:p>
    <w:bookmarkStart w:id="22" w:name="X30a994297bf541be0d32c3fcf34c6f90b193d6f"/>
    <w:p>
      <w:pPr>
        <w:pStyle w:val="Heading3"/>
      </w:pPr>
      <w:r>
        <w:t xml:space="preserve">2. Core Responsibilities of Customs Officers</w:t>
      </w:r>
    </w:p>
    <w:p>
      <w:pPr>
        <w:pStyle w:val="FirstParagraph"/>
      </w:pPr>
      <w:r>
        <w:t xml:space="preserve">* Border-bottom-right-radius-border-top-left*//* border-style:solid;border-width:* border-color:#ffb30;/* South Africa Gold/Yellow Accent */ * Color-#1a237e/* Border-bottom-right-radius-border-top-left*//* border-style:solid;border-width:* border-color:#ffb30;/* South Africa Gold/Yellow Accent */ * Border-bottom-2px-solid-#ffb300/* Border-bottom-right-radius-border-top-left*//* border-style:solid;border-width:* border-color:#ffb30;/* South Africa Gold/Yellow Accent */ * Padding-bottom-10px/* Border-bottom-right-radius-border-top-left*//* border-style:solid;border-width:* border-color:#ffb30;/* South Africa Gold/Yellow Accent */</w:t>
      </w:r>
    </w:p>
    <w:p>
      <w:pPr>
        <w:pStyle w:val="BodyText"/>
      </w:pPr>
      <w:r>
        <w:t xml:space="preserve">In the context of Johannesburg's busy trade corridors, Customs Officers perform several critical functions that ensure the integrity of South Africa’s borders. These responsibilities extend beyond simple inspection and include:</w:t>
      </w:r>
    </w:p>
    <w:p>
      <w:pPr>
        <w:pStyle w:val="BodyText"/>
      </w:pPr>
      <w:r>
        <w:t xml:space="preserve">* Border-bottom-right-radius-border-top-left*//* border-style:solid;border-width:* border-color:#ffb30;/* South Africa Gold/Yellow Accent */ * List-style-type-square/* Border-bottom-right-radius-border-top-left*//* border-style:solid;border-width:* border-color:#ffb30;/* South Africa Gold/Yellow Accent */ * Padding-left-20px/* Border-bottom-right-radius-border-top-left*//* border-style:solid;border-width:* border-color:#ffb30;/* South Africa Gold/Yellow Accent */ * Margin-bottom-15px/* Border-bottom-right-radius-border-top-left*//* border-style:solid;border-width:* border-color:#ffb30;/* South Africa Gold/Yellow Accent */</w:t>
      </w:r>
    </w:p>
    <w:p>
      <w:pPr>
        <w:numPr>
          <w:ilvl w:val="0"/>
          <w:numId w:val="1001"/>
        </w:numPr>
        <w:pStyle w:val="Compact"/>
      </w:pPr>
      <w:r>
        <w:rPr>
          <w:bCs/>
          <w:b/>
        </w:rPr>
        <w:t xml:space="preserve">Revenue Collection:</w:t>
      </w:r>
      <w:r>
        <w:t xml:space="preserve"> </w:t>
      </w:r>
      <w:r>
        <w:t xml:space="preserve">Ensuring that correct duties and taxes (VAT, Customs Duty) are levied on imported goods. This revenue is vital for the South African government's budget.</w:t>
      </w:r>
    </w:p>
    <w:p>
      <w:pPr>
        <w:numPr>
          <w:ilvl w:val="0"/>
          <w:numId w:val="1001"/>
        </w:numPr>
        <w:pStyle w:val="Compact"/>
      </w:pPr>
      <w:r>
        <w:rPr>
          <w:bCs/>
          <w:b/>
        </w:rPr>
        <w:t xml:space="preserve">Trade Facilitation:</w:t>
      </w:r>
      <w:r>
        <w:t xml:space="preserve"> </w:t>
      </w:r>
      <w:r>
        <w:t xml:space="preserve">Streamlining clearance processes to reduce dwell times for cargo in Johannesburg’s industrial areas, such as Isando and Kempton Park. Efficient officers help lower logistics costs for businesses.</w:t>
      </w:r>
    </w:p>
    <w:p>
      <w:pPr>
        <w:numPr>
          <w:ilvl w:val="0"/>
          <w:numId w:val="1001"/>
        </w:numPr>
        <w:pStyle w:val="Compact"/>
      </w:pPr>
      <w:r>
        <w:rPr>
          <w:bCs/>
          <w:b/>
        </w:rPr>
        <w:t xml:space="preserve">National Security:</w:t>
      </w:r>
      <w:r>
        <w:t xml:space="preserve"> </w:t>
      </w:r>
      <w:r>
        <w:t xml:space="preserve">Detecting and preventing the smuggling of illicit goods, including drugs, weapons, and counterfeit products. Johannesburg’s status as a transit hub makes it a target for criminal syndicates.</w:t>
      </w:r>
    </w:p>
    <w:p>
      <w:pPr>
        <w:numPr>
          <w:ilvl w:val="0"/>
          <w:numId w:val="1001"/>
        </w:numPr>
        <w:pStyle w:val="Compact"/>
      </w:pPr>
      <w:r>
        <w:rPr>
          <w:bCs/>
          <w:b/>
        </w:rPr>
        <w:t xml:space="preserve">Compliance Monitoring:</w:t>
      </w:r>
      <w:r>
        <w:t xml:space="preserve"> </w:t>
      </w:r>
      <w:r>
        <w:t xml:space="preserve">Ensuring that importers and exporters adhere to South African regulations, including health standards, intellectual property rights, and environmental protections.</w:t>
      </w:r>
    </w:p>
    <w:bookmarkEnd w:id="22"/>
    <w:p>
      <w:pPr>
        <w:pStyle w:val="FirstParagraph"/>
      </w:pPr>
      <w:r>
        <w:t xml:space="preserve">* Border-bottom-right-radius-border-top-left*//* border-style:solid;border-width:* border-color:#ffb30;/* South Africa Gold/Yellow Accent */ * Padding-25px/* Border-bottom-right-radius-border-top-left*//* border-style:solid;border-width:* border-color:#ffb30;/* South Africa Gold/Yellow Accent */</w:t>
      </w:r>
    </w:p>
    <w:bookmarkStart w:id="25" w:name="Xcbcb705075fcd1dd18b884c5212f3d539d2645e"/>
    <w:p>
      <w:pPr>
        <w:pStyle w:val="Heading3"/>
      </w:pPr>
      <w:r>
        <w:t xml:space="preserve">3. Challenges in the Johannesburg Environment</w:t>
      </w:r>
    </w:p>
    <w:p>
      <w:pPr>
        <w:pStyle w:val="FirstParagraph"/>
      </w:pPr>
      <w:r>
        <w:t xml:space="preserve">* Border-bottom-right-radius-border-top-left*//* border-style:solid;border-width:* border-color:#ffb30;/* South Africa Gold/Yellow Accent */ * Color-#1a237e/* Border-bottom-right-radius-border-top-left*//* border-style:solid;border-width:* border-color:#ffb30;/* South Africa Gold/Yellow Accent */ * Border-bottom-2px-solid-#ffb300/* Border-bottom-right-radius-border-top-left*//* border-style:solid;border-width:* border-color:#ffb30;/* South Africa Gold/Yellow Accent */ * Padding-bottom-10px/* Border-bottom-right-radius-border-top-left*//* border-style:solid;border-width:* border-color:#ffb30;/* South Africa Gold/Yellow Accent */</w:t>
      </w:r>
    </w:p>
    <w:p>
      <w:pPr>
        <w:pStyle w:val="BodyText"/>
      </w:pPr>
      <w:r>
        <w:t xml:space="preserve">Customs Officers in Johannesburg face unique operational challenges that impact their effectiveness. Understanding these issues is crucial for developing targeted solutions.</w:t>
      </w:r>
    </w:p>
    <w:p>
      <w:pPr>
        <w:pStyle w:val="BodyText"/>
      </w:pPr>
      <w:r>
        <w:t xml:space="preserve">* Border-bottom-right-radius-border-top-left*//* border-style:solid;border-width:* border-color:#ffb30;/* South Africa Gold/Yellow Accent */ * Margin-bottom-15px/* Border-bottom-right-radius-border-top-left*//* border-style:solid;border-width:* border-color:#ffb30;/* South Africa Gold/Yellow Accent */</w:t>
      </w:r>
    </w:p>
    <w:p>
      <w:pPr>
        <w:pStyle w:val="BodyText"/>
      </w:pPr>
      <w:r>
        <w:t xml:space="preserve">* Background-color-#e8eaf6/* Border-bottom-right-radius-border-top-left*//* border-style:solid;border-width:* border-color:#1a237e/* South Africa Flag Blue Accent */ * Padding-20px/* Border-bottom-right-radius-border-top-left*//* border-style:solid;border-width:* border-color:#ffb30;/* South Africa Gold/Yellow Accent */ * Margin-top-15px/* Border-bottom-right-radius-border-top-left*//* border-style:solid;border-width:* border-color:#ffb30;/* South Africa Gold/Yellow Accent */ * Border-radius-4px/* Border-bottom-right-radius-border-top-left*//* border-style:solid;border-width:* border-color:#ffb30;/* South Africa Gold/Yellow Accent */</w:t>
      </w:r>
    </w:p>
    <w:bookmarkStart w:id="23" w:name="a.-infrastructure-and-congestion"/>
    <w:p>
      <w:pPr>
        <w:pStyle w:val="Heading4"/>
      </w:pPr>
      <w:r>
        <w:t xml:space="preserve">A. Infrastructure and Congestion</w:t>
      </w:r>
    </w:p>
    <w:p>
      <w:pPr>
        <w:pStyle w:val="FirstParagraph"/>
      </w:pPr>
      <w:r>
        <w:t xml:space="preserve">* Color-#1a237e/* Border-bottom-right-radius-border-top-left*//* border-style:solid;border-width:* border-color:#ffb30;/* South Africa Gold/Yellow Accent */ * Margin-top-0/* Border-bottom-right-radius-border-top-left*//* border-style:solid;border-width:* border-color:#ffb30;/* South Africa Gold/Yellow Accent */</w:t>
      </w:r>
    </w:p>
    <w:p>
      <w:pPr>
        <w:pStyle w:val="BodyText"/>
      </w:pPr>
      <w:r>
        <w:t xml:space="preserve">The ports and rail networks feeding into Johannesburg often experience congestion. Officers must manage high volumes of cargo with limited inspection facilities, leading to potential bottlenecks. * Font-size-1em/* Border-bottom-right-radius-border-top-left*//* border-style:solid;border-width:* border-color:#ffb30;/* South Africa Gold/Yellow Accent */</w:t>
      </w:r>
    </w:p>
    <w:bookmarkEnd w:id="23"/>
    <w:bookmarkStart w:id="24" w:name="b.-corruption-and-integrity-risks"/>
    <w:p>
      <w:pPr>
        <w:pStyle w:val="Heading4"/>
      </w:pPr>
      <w:r>
        <w:t xml:space="preserve">B. Corruption and Integrity Risks</w:t>
      </w:r>
    </w:p>
    <w:p>
      <w:pPr>
        <w:pStyle w:val="FirstParagraph"/>
      </w:pPr>
      <w:r>
        <w:t xml:space="preserve">* Color-#1a237e/* Border-bottom-right-radius-border-top-left*//* border-style:solid;border-width:* border-color:#ffb30;/* South Africa Gold/Yellow Accent */ * Margin-top-15px/* Border-bottom-right-radius-border-top-left*//* border-style:solid;border-width:* border-color:#ffb30;/* South Africa Gold/Yellow Accent */</w:t>
      </w:r>
    </w:p>
    <w:p>
      <w:pPr>
        <w:pStyle w:val="BodyText"/>
      </w:pPr>
      <w:r>
        <w:t xml:space="preserve">Like many high-volume trade hubs, Johannesburg faces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Customs Officers in Johannesburg, South Africa</dc:title>
  <dc:creator/>
  <dc:language>en</dc:language>
  <cp:keywords/>
  <dcterms:created xsi:type="dcterms:W3CDTF">2026-07-29T19:56:23Z</dcterms:created>
  <dcterms:modified xsi:type="dcterms:W3CDTF">2026-07-29T19:56:23Z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