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0" w:name="Xde99c67877b92ce70f04cd093a553462e0439eb"/>
    <w:p>
      <w:pPr>
        <w:pStyle w:val="Heading1"/>
      </w:pPr>
      <w:r>
        <w:t xml:space="preserve">The Strategic Role of the Customs Officer in Switzerland Zurich</w:t>
      </w:r>
    </w:p>
    <w:p>
      <w:pPr>
        <w:pStyle w:val="FirstParagraph"/>
      </w:pPr>
      <w:r>
        <w:t xml:space="preserve">Enhancing Economic Security, Facilitating Trade, and Ensuring Public Safety in a Global Hub</w:t>
      </w:r>
    </w:p>
    <w:bookmarkEnd w:id="20"/>
    <w:p>
      <w:pPr>
        <w:pStyle w:val="BodyText"/>
      </w:pPr>
      <w:r>
        <w:rPr>
          <w:bCs/>
          <w:b/>
        </w:rPr>
        <w:t xml:space="preserve">Presentation Focus:</w:t>
      </w:r>
      <w:r>
        <w:t xml:space="preserve"> </w:t>
      </w:r>
      <w:r>
        <w:t xml:space="preserve">This academic poster presentation examines the multifaceted responsibilities of the Customs Officer within the specific geographic and economic context of Switzerland Zurich. It analyzes how these officers serve as critical gatekeepers, balancing stringent regulatory compliance with the facilitation of international commerce.</w:t>
      </w:r>
    </w:p>
    <w:bookmarkStart w:id="21" w:name="introduction-and-contextual-background"/>
    <w:p>
      <w:pPr>
        <w:pStyle w:val="Heading2"/>
      </w:pPr>
      <w:r>
        <w:t xml:space="preserve">1. Introduction and Contextual Background</w:t>
      </w:r>
    </w:p>
    <w:p>
      <w:pPr>
        <w:pStyle w:val="FirstParagraph"/>
      </w:pPr>
      <w:r>
        <w:t xml:space="preserve">Zurich stands as one of Europe’s most pivotal financial and logistical centers. Located in the heart of Switzerland, a nation renowned for its strict legal frameworks, neutrality, and economic stability, Zurich serves as a primary entry point for goods entering both the Swiss Confederation and the broader European market via bilateral agreements. The</w:t>
      </w:r>
      <w:r>
        <w:t xml:space="preserve"> </w:t>
      </w:r>
      <w:r>
        <w:rPr>
          <w:bCs/>
          <w:b/>
        </w:rPr>
        <w:t xml:space="preserve">Customs Officer</w:t>
      </w:r>
      <w:r>
        <w:t xml:space="preserve"> </w:t>
      </w:r>
      <w:r>
        <w:t xml:space="preserve">operating in this jurisdiction is not merely an inspector but a strategic asset to national security and economic integrity.</w:t>
      </w:r>
    </w:p>
    <w:p>
      <w:pPr>
        <w:pStyle w:val="BodyText"/>
      </w:pPr>
      <w:r>
        <w:t xml:space="preserve">The unique position of Switzerland, while not a member of the European Union (EU), necessitates rigorous border controls that align closely with EU standards. Therefore, the role of the</w:t>
      </w:r>
      <w:r>
        <w:t xml:space="preserve"> </w:t>
      </w:r>
      <w:r>
        <w:rPr>
          <w:bCs/>
          <w:b/>
        </w:rPr>
        <w:t xml:space="preserve">Customs Officer</w:t>
      </w:r>
      <w:r>
        <w:t xml:space="preserve"> </w:t>
      </w:r>
      <w:r>
        <w:t xml:space="preserve">in Zurich is defined by a dual mandate: facilitating legitimate trade to maintain Zurich’s competitive edge as a business hub, while simultaneously enforcing strict prohibitions and regulations to protect the public.</w:t>
      </w:r>
    </w:p>
    <w:bookmarkEnd w:id="21"/>
    <w:bookmarkStart w:id="22" w:name="regulatory-framework-and-legal-authority"/>
    <w:p>
      <w:pPr>
        <w:pStyle w:val="Heading2"/>
      </w:pPr>
      <w:r>
        <w:t xml:space="preserve">2. Regulatory Framework and Legal Authority</w:t>
      </w:r>
    </w:p>
    <w:p>
      <w:pPr>
        <w:pStyle w:val="FirstParagraph"/>
      </w:pPr>
      <w:r>
        <w:t xml:space="preserve">The authority of the Customs Officer in Switzerland is derived from the Federal Law on Customs and the Ordinance on Import Restrictions. In Zurich, this legal framework is applied with precision due to the high volume of transshipment occurring at Zurich Airport (ZRH) and through rail freight corridors. Officers must possess an exhaustive knowledge of:</w:t>
      </w:r>
    </w:p>
    <w:p>
      <w:pPr>
        <w:numPr>
          <w:ilvl w:val="0"/>
          <w:numId w:val="1001"/>
        </w:numPr>
        <w:pStyle w:val="Compact"/>
      </w:pPr>
      <w:r>
        <w:t xml:space="preserve">The Swiss Tariff Commission’s regulations.</w:t>
      </w:r>
    </w:p>
    <w:p>
      <w:pPr>
        <w:numPr>
          <w:ilvl w:val="0"/>
          <w:numId w:val="1001"/>
        </w:numPr>
        <w:pStyle w:val="Compact"/>
      </w:pPr>
      <w:r>
        <w:t xml:space="preserve">International trade agreements, including those governing pharmaceutical imports.</w:t>
      </w:r>
    </w:p>
    <w:p>
      <w:pPr>
        <w:numPr>
          <w:ilvl w:val="0"/>
          <w:numId w:val="1001"/>
        </w:numPr>
        <w:pStyle w:val="Compact"/>
      </w:pPr>
      <w:r>
        <w:t xml:space="preserve">Duty calculation methodologies for high-value goods typical of Zurich’s corporate sector.</w:t>
      </w:r>
    </w:p>
    <w:p>
      <w:pPr>
        <w:pStyle w:val="FirstParagraph"/>
      </w:pPr>
      <w:r>
        <w:rPr>
          <w:bCs/>
          <w:b/>
        </w:rPr>
        <w:t xml:space="preserve">Academic Note:</w:t>
      </w:r>
      <w:r>
        <w:t xml:space="preserve">The efficiency of a Customs Officer is directly correlated with the reduction of bureaucratic friction. In Zurich, where time is money, the officer’s ability to swiftly clear compliant shipments while rigorously scrutinizing suspect cargo is vital for economic velocity.</w:t>
      </w:r>
    </w:p>
    <w:bookmarkEnd w:id="22"/>
    <w:bookmarkStart w:id="25" w:name="key-responsibilities-in-zurich"/>
    <w:p>
      <w:pPr>
        <w:pStyle w:val="Heading2"/>
      </w:pPr>
      <w:r>
        <w:t xml:space="preserve">3. Key Responsibilities in Zurich</w:t>
      </w:r>
    </w:p>
    <w:p>
      <w:pPr>
        <w:pStyle w:val="FirstParagraph"/>
      </w:pPr>
      <w:r>
        <w:t xml:space="preserve">The duties performed by a Customs Officer extend far beyond simple tax collection. In the Zurich context, these responsibilities are categorized into three primary pillars:</w:t>
      </w:r>
    </w:p>
    <w:bookmarkStart w:id="23" w:name="X9f3cb278d4157e81b57b8cb13db2d25af2c5edf"/>
    <w:p>
      <w:pPr>
        <w:pStyle w:val="Heading3"/>
      </w:pPr>
      <w:r>
        <w:t xml:space="preserve">A) Revenue Collection and Economic Protection</w:t>
      </w:r>
    </w:p>
    <w:p>
      <w:pPr>
        <w:pStyle w:val="FirstParagraph"/>
      </w:pPr>
      <w:r>
        <w:t xml:space="preserve">Zurich handles significant volumes of high-value commodities, including gold, precious stones, luxury watches, and pharmaceuticals. The Customs Officer is responsible for verifying the declared value of these goods to ensure accurate duty payment. This function prevents revenue leakage and ensures fair competition among local businesses.</w:t>
      </w:r>
    </w:p>
    <w:bookmarkEnd w:id="23"/>
    <w:bookmarkStart w:id="24" w:name="b-security-and-prohibited-goods"/>
    <w:p>
      <w:pPr>
        <w:pStyle w:val="Heading3"/>
      </w:pPr>
      <w:r>
        <w:t xml:space="preserve">B) Security and Prohibited Goods</w:t>
      </w:r>
    </w:p>
    <w:p>
      <w:pPr>
        <w:pStyle w:val="FirstParagraph"/>
      </w:pPr>
      <w:r>
        <w:t xml:space="preserve">The Switzerland Zurich region requires heightened vigilance against illicit activities. Officers are trained to detect:</w:t>
      </w:r>
    </w:p>
    <w:p>
      <w:pPr>
        <w:numPr>
          <w:ilvl w:val="0"/>
          <w:numId w:val="1002"/>
        </w:numPr>
        <w:pStyle w:val="Compact"/>
      </w:pPr>
      <w:r>
        <w:rPr>
          <w:bCs/>
          <w:b/>
        </w:rPr>
        <w:t xml:space="preserve">Narcotics Trafficking:</w:t>
      </w:r>
      <w:r>
        <w:t xml:space="preserve"> </w:t>
      </w:r>
      <w:r>
        <w:t xml:space="preserve">Utilizing canine units and advanced scanning technology.</w:t>
      </w:r>
    </w:p>
    <w:p>
      <w:pPr>
        <w:numPr>
          <w:ilvl w:val="0"/>
          <w:numId w:val="1002"/>
        </w:numPr>
        <w:pStyle w:val="Compact"/>
      </w:pPr>
      <w:r>
        <w:rPr>
          <w:bCs/>
          <w:b/>
        </w:rPr>
        <w:t xml:space="preserve">Terrorism Financing:</w:t>
      </w:r>
      <w:r>
        <w:t xml:space="preserve"> </w:t>
      </w:r>
      <w:r>
        <w:t xml:space="preserve">Monitoring cash movements and suspicious financial transactions linked to trade.</w:t>
      </w:r>
    </w:p>
    <w:p>
      <w:pPr>
        <w:numPr>
          <w:ilvl w:val="0"/>
          <w:numId w:val="1002"/>
        </w:numPr>
        <w:pStyle w:val="Compact"/>
      </w:pPr>
      <w:r>
        <w:rPr>
          <w:bCs/>
          <w:b/>
        </w:rPr>
        <w:t xml:space="preserve">Cultural Property Protection:</w:t>
      </w:r>
    </w:p>
    <w:p>
      <w:pPr>
        <w:numPr>
          <w:ilvl w:val="0"/>
          <w:numId w:val="1000"/>
        </w:numPr>
        <w:pStyle w:val="Compact"/>
      </w:pPr>
      <w:r>
        <w:t xml:space="preserve">Preventing the illegal export or import of archaeological artifacts, preserving global heritage.</w:t>
      </w:r>
    </w:p>
    <w:bookmarkEnd w:id="24"/>
    <w:bookmarkEnd w:id="25"/>
    <w:bookmarkStart w:id="27" w:name="X69bc2057c0c12fd8e616460eb9cc6fb11864b8c"/>
    <w:p>
      <w:pPr>
        <w:pStyle w:val="Heading2"/>
      </w:pPr>
      <w:r>
        <w:t xml:space="preserve">4. Technological Integration and Modernization</w:t>
      </w:r>
    </w:p>
    <w:p>
      <w:pPr>
        <w:pStyle w:val="FirstParagraph"/>
      </w:pPr>
      <w:r>
        <w:t xml:space="preserve">The modern Customs Officer in Zurich operates within a highly digitized environment. The Swiss Federal Administration has implemented sophisticated risk analysis systems that allow officers to focus their physical inspections on high-risk shipments while expediting low-risk cargo.</w:t>
      </w:r>
    </w:p>
    <w:p>
      <w:pPr>
        <w:pStyle w:val="BodyText"/>
      </w:pPr>
      <w:r>
        <w:rPr>
          <w:bCs/>
          <w:b/>
        </w:rPr>
        <w:t xml:space="preserve">Data Analytics:</w:t>
      </w:r>
      <w:r>
        <w:t xml:space="preserve"> </w:t>
      </w:r>
      <w:r>
        <w:t xml:space="preserve">Officers utilize real-time data streams from international partners (such as INTERPOL and EU Customs) to assess risk profiles before a shipment even arrives at Zurich borders. This predictive policing approach enhances the efficacy of the officer, transforming them from reactive inspectors into proactive analysts.</w:t>
      </w:r>
    </w:p>
    <w:bookmarkStart w:id="26" w:name="efficiency-metric"/>
    <w:p>
      <w:pPr>
        <w:pStyle w:val="Heading3"/>
      </w:pPr>
      <w:r>
        <w:t xml:space="preserve">Efficiency Metric</w:t>
      </w:r>
    </w:p>
    <w:p>
      <w:pPr>
        <w:pStyle w:val="FirstParagraph"/>
      </w:pPr>
      <w:r>
        <w:t xml:space="preserve">The integration of automated clearance systems in Switzerland has reduced average border wait times for compliant traders by over 40%, highlighting the importance of officer training in digital tools.</w:t>
      </w:r>
    </w:p>
    <w:bookmarkEnd w:id="26"/>
    <w:bookmarkEnd w:id="27"/>
    <w:bookmarkStart w:id="28" w:name="challenges-facing-the-customs-officer"/>
    <w:p>
      <w:pPr>
        <w:pStyle w:val="Heading2"/>
      </w:pPr>
      <w:r>
        <w:t xml:space="preserve">5. Challenges Facing the Customs Officer</w:t>
      </w:r>
    </w:p>
    <w:p>
      <w:pPr>
        <w:pStyle w:val="FirstParagraph"/>
      </w:pPr>
      <w:r>
        <w:t xml:space="preserve">Despite technological advancements, Customs Officers face significant challenges specific to the Zurich landscape:</w:t>
      </w:r>
    </w:p>
    <w:p>
      <w:pPr>
        <w:numPr>
          <w:ilvl w:val="0"/>
          <w:numId w:val="1003"/>
        </w:numPr>
        <w:pStyle w:val="Compact"/>
      </w:pPr>
      <w:r>
        <w:rPr>
          <w:bCs/>
          <w:b/>
        </w:rPr>
        <w:t xml:space="preserve">Cryptocurrency and Virtual Assets:</w:t>
      </w:r>
    </w:p>
    <w:p>
      <w:pPr>
        <w:numPr>
          <w:ilvl w:val="0"/>
          <w:numId w:val="1000"/>
        </w:numPr>
        <w:pStyle w:val="Compact"/>
      </w:pPr>
      <w:r>
        <w:t xml:space="preserve">The rise of decentralized finance requires officers to understand new methods of value transfer that bypass traditional banking channels, complicating anti-money laundering efforts.</w:t>
      </w:r>
    </w:p>
    <w:p>
      <w:pPr>
        <w:numPr>
          <w:ilvl w:val="0"/>
          <w:numId w:val="1003"/>
        </w:numPr>
        <w:pStyle w:val="Compact"/>
      </w:pPr>
      <w:r>
        <w:rPr>
          <w:bCs/>
          <w:b/>
        </w:rPr>
        <w:t xml:space="preserve">E-Commerce Fragmentation:</w:t>
      </w:r>
    </w:p>
    <w:p>
      <w:pPr>
        <w:numPr>
          <w:ilvl w:val="0"/>
          <w:numId w:val="1000"/>
        </w:numPr>
        <w:pStyle w:val="Compact"/>
      </w:pPr>
      <w:r>
        <w:t xml:space="preserve">The explosion of small-package e-commerce creates a logistical bottleneck. Officers must efficiently process millions of low-value parcels without compromising security checks for larger shipments.</w:t>
      </w:r>
    </w:p>
    <w:p>
      <w:pPr>
        <w:numPr>
          <w:ilvl w:val="0"/>
          <w:numId w:val="1003"/>
        </w:numPr>
        <w:pStyle w:val="Compact"/>
      </w:pPr>
      <w:r>
        <w:t xml:space="preserve">Global Supply Chain Volatility:</w:t>
      </w:r>
    </w:p>
    <w:p>
      <w:pPr>
        <w:numPr>
          <w:ilvl w:val="0"/>
          <w:numId w:val="1000"/>
        </w:numPr>
        <w:pStyle w:val="Compact"/>
      </w:pPr>
      <w:r>
        <w:t xml:space="preserve">Sudden shifts in global trade dynamics, such as pandemics or geopolitical conflicts, require officers to adapt quickly to new sanctions and import restrictions.</w:t>
      </w:r>
    </w:p>
    <w:bookmarkEnd w:id="28"/>
    <w:bookmarkStart w:id="29" w:name="training-and-professional-development"/>
    <w:p>
      <w:pPr>
        <w:pStyle w:val="Heading2"/>
      </w:pPr>
      <w:r>
        <w:t xml:space="preserve">6. Training and Professional Development</w:t>
      </w:r>
    </w:p>
    <w:p>
      <w:pPr>
        <w:pStyle w:val="FirstParagraph"/>
      </w:pPr>
      <w:r>
        <w:t xml:space="preserve">To meet these demands, the training curriculum for a Customs Officer in Switzerland is rigorous. It includes:</w:t>
      </w:r>
    </w:p>
    <w:p>
      <w:pPr>
        <w:numPr>
          <w:ilvl w:val="0"/>
          <w:numId w:val="1004"/>
        </w:numPr>
        <w:pStyle w:val="Compact"/>
      </w:pPr>
      <w:r>
        <w:rPr>
          <w:bCs/>
          <w:b/>
        </w:rPr>
        <w:t xml:space="preserve">Linguistic Proficiency:</w:t>
      </w:r>
    </w:p>
    <w:p>
      <w:pPr>
        <w:numPr>
          <w:ilvl w:val="0"/>
          <w:numId w:val="1000"/>
        </w:numPr>
        <w:pStyle w:val="Compact"/>
      </w:pPr>
      <w:r>
        <w:t xml:space="preserve">Mastery of German, French, and English is essential in Zurich to communicate with a diverse international workforce.</w:t>
      </w:r>
    </w:p>
    <w:p>
      <w:pPr>
        <w:numPr>
          <w:ilvl w:val="0"/>
          <w:numId w:val="1004"/>
        </w:numPr>
        <w:pStyle w:val="Compact"/>
      </w:pPr>
      <w:r>
        <w:t xml:space="preserve">Negotiation Skills:</w:t>
      </w:r>
    </w:p>
    <w:p>
      <w:pPr>
        <w:numPr>
          <w:ilvl w:val="0"/>
          <w:numId w:val="1000"/>
        </w:numPr>
        <w:pStyle w:val="Compact"/>
      </w:pPr>
      <w:r>
        <w:t xml:space="preserve">Officers often interact with high-profile corporate clients. The ability to de-escalate conflicts while maintaining authority is crucial.</w:t>
      </w:r>
    </w:p>
    <w:p>
      <w:pPr>
        <w:numPr>
          <w:ilvl w:val="0"/>
          <w:numId w:val="1004"/>
        </w:numPr>
        <w:pStyle w:val="Compact"/>
      </w:pPr>
      <w:r>
        <w:t xml:space="preserve">Sector-Specific Knowledge:</w:t>
      </w:r>
    </w:p>
    <w:p>
      <w:pPr>
        <w:numPr>
          <w:ilvl w:val="0"/>
          <w:numId w:val="1000"/>
        </w:numPr>
        <w:pStyle w:val="Compact"/>
      </w:pPr>
      <w:r>
        <w:t xml:space="preserve">Specialized training for pharmaceuticals, chemicals, and luxury goods is mandatory due to the specific industries dominant in the Zurich canton.</w:t>
      </w:r>
    </w:p>
    <w:bookmarkEnd w:id="29"/>
    <w:bookmarkStart w:id="30" w:name="conclusion"/>
    <w:p>
      <w:pPr>
        <w:pStyle w:val="Heading2"/>
      </w:pPr>
      <w:r>
        <w:t xml:space="preserve">7. Conclusion</w:t>
      </w:r>
    </w:p>
    <w:p>
      <w:pPr>
        <w:pStyle w:val="FirstParagraph"/>
      </w:pPr>
      <w:r>
        <w:t xml:space="preserve">The Customs Officer in Switzerland Zurich is a cornerstone of national security and economic prosperity. By effectively balancing the facilitation of trade with the enforcement of law, these professionals ensure that Zurich remains a safe, reliable, and efficient gateway to Europe. Future research should focus on the impact of artificial intelligence on officer decision-making processes and the evolving nature of cross-border digital trade compliance.</w:t>
      </w:r>
    </w:p>
    <w:bookmarkEnd w:id="30"/>
    <w:p>
      <w:pPr>
        <w:pStyle w:val="BodyText"/>
      </w:pPr>
      <w:r>
        <w:rPr>
          <w:bCs/>
          <w:b/>
        </w:rPr>
        <w:t xml:space="preserve">Affiliation:</w:t>
      </w:r>
      <w:r>
        <w:t xml:space="preserve"> </w:t>
      </w:r>
      <w:r>
        <w:t xml:space="preserve">Department of International Trade and Security Studies</w:t>
      </w:r>
    </w:p>
    <w:p>
      <w:pPr>
        <w:pStyle w:val="BodyText"/>
      </w:pPr>
      <w:r>
        <w:rPr>
          <w:bCs/>
          <w:b/>
        </w:rPr>
        <w:t xml:space="preserve">Date:</w:t>
      </w:r>
      <w:r>
        <w:t xml:space="preserve"> </w:t>
      </w:r>
      <w:r>
        <w:t xml:space="preserve">Academic Conference 2023-2024 Cycle</w:t>
      </w:r>
    </w:p>
    <w:p>
      <w:pPr>
        <w:pStyle w:val="BodyText"/>
      </w:pPr>
      <w:r>
        <w:rPr>
          <w:iCs/>
          <w:i/>
        </w:rPr>
        <w:t xml:space="preserve">This document is a Poster Presentation summary regarding the role of the Customs Officer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Switzerland Zurich</dc:title>
  <dc:creator/>
  <dc:language>en</dc:language>
  <cp:keywords/>
  <dcterms:created xsi:type="dcterms:W3CDTF">2026-07-29T15:11:45Z</dcterms:created>
  <dcterms:modified xsi:type="dcterms:W3CDTF">2026-07-29T15:11:45Z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