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Thailand</w:t>
      </w:r>
    </w:p>
    <w:bookmarkStart w:id="20" w:name="X8ae3bb19b911b153486136e42ea82e7335dfe06"/>
    <w:p>
      <w:pPr>
        <w:pStyle w:val="Heading1"/>
      </w:pPr>
      <w:r>
        <w:t xml:space="preserve">Poster Presentation academic: Enhancing Border Security and Trade Facilitation</w:t>
      </w:r>
    </w:p>
    <w:p>
      <w:pPr>
        <w:pStyle w:val="FirstParagraph"/>
      </w:pPr>
      <w:r>
        <w:rPr>
          <w:bCs/>
          <w:b/>
        </w:rPr>
        <w:t xml:space="preserve">Subtitle:</w:t>
      </w:r>
    </w:p>
    <w:bookmarkEnd w:id="20"/>
    <w:bookmarkStart w:id="22" w:name="author-information"/>
    <w:bookmarkStart w:id="21" w:name="poster-presentation-academic"/>
    <w:p>
      <w:pPr>
        <w:pStyle w:val="Heading4"/>
      </w:pPr>
      <w:r>
        <w:rPr>
          <w:bCs/>
          <w:b/>
        </w:rPr>
        <w:t xml:space="preserve">Poster Presentation academic</w:t>
      </w:r>
    </w:p>
    <w:p>
      <w:pPr>
        <w:pStyle w:val="FirstParagraph"/>
      </w:pPr>
      <w:r>
        <w:rPr>
          <w:bCs/>
          <w:b/>
        </w:rPr>
        <w:t xml:space="preserve">Focus Region:</w:t>
      </w:r>
      <w:r>
        <w:t xml:space="preserve"> </w:t>
      </w:r>
      <w:r>
        <w:t xml:space="preserve">Thailand Bangkok</w:t>
      </w:r>
    </w:p>
    <w:p>
      <w:pPr>
        <w:pStyle w:val="BodyText"/>
      </w:pPr>
      <w:r>
        <w:rPr>
          <w:bCs/>
          <w:b/>
        </w:rPr>
        <w:t xml:space="preserve">Date:</w:t>
      </w:r>
      <w:r>
        <w:t xml:space="preserve"> </w:t>
      </w:r>
      <w:r>
        <w:t xml:space="preserve">2023-11-05</w:t>
      </w:r>
    </w:p>
    <w:bookmarkEnd w:id="21"/>
    <w:bookmarkEnd w:id="22"/>
    <w:bookmarkStart w:id="24" w:name="introduction"/>
    <w:bookmarkStart w:id="23" w:name="introduction-and-context"/>
    <w:p>
      <w:pPr>
        <w:pStyle w:val="Heading3"/>
      </w:pPr>
      <w:r>
        <w:t xml:space="preserve">Introduction and Context</w:t>
      </w:r>
    </w:p>
    <w:p>
      <w:pPr>
        <w:pStyle w:val="FirstParagraph"/>
      </w:pPr>
      <w:r>
        <w:t xml:space="preserve">The role of a Customs Officer is pivotal in maintaining national security, ensuring economic stability, and facilitating legitimate international trade. In the context of Thailand Bangkok, a major global hub for commerce and tourism, the responsibilities of customs personnel are both complex and critical. This poster presentation aims to explore the multifaceted duties of a</w:t>
      </w:r>
      <w:r>
        <w:t xml:space="preserve"> </w:t>
      </w:r>
      <w:r>
        <w:rPr>
          <w:bCs/>
          <w:b/>
        </w:rPr>
        <w:t xml:space="preserve">Customs Officer</w:t>
      </w:r>
      <w:r>
        <w:t xml:space="preserve"> </w:t>
      </w:r>
      <w:r>
        <w:t xml:space="preserve">within this dynamic urban environment.</w:t>
      </w:r>
    </w:p>
    <w:p>
      <w:pPr>
        <w:pStyle w:val="BodyText"/>
      </w:pPr>
      <w:r>
        <w:rPr>
          <w:iCs/>
          <w:i/>
        </w:rPr>
        <w:t xml:space="preserve">This Poster Presentation academic</w:t>
      </w:r>
      <w:r>
        <w:t xml:space="preserve"> </w:t>
      </w:r>
      <w:r>
        <w:t xml:space="preserve">document serves as an analytical review of how modernization, technology, and regulatory frameworks intersect at the borders of Thailand. Bangkok acts as the primary gateway for imports and exports in Southeast Asia, making the efficiency and integrity of its customs operations a matter of significant international interest.</w:t>
      </w:r>
    </w:p>
    <w:bookmarkEnd w:id="23"/>
    <w:bookmarkEnd w:id="24"/>
    <w:bookmarkStart w:id="26" w:name="core-functions"/>
    <w:bookmarkStart w:id="25" w:name="core-functions-and-responsibilities"/>
    <w:p>
      <w:pPr>
        <w:pStyle w:val="Heading3"/>
      </w:pPr>
      <w:r>
        <w:t xml:space="preserve">Core Functions and Responsibilities</w:t>
      </w:r>
    </w:p>
    <w:p>
      <w:pPr>
        <w:pStyle w:val="FirstParagraph"/>
      </w:pPr>
      <w:r>
        <w:t xml:space="preserve">The daily operations of a Customs Officer in Thailand Bangkok extend far beyond simple tax collection. These professionals serve as the first line of defense against illicit activities while simultaneously acting as facilitators for global supply chains. Their core functions include:</w:t>
      </w:r>
    </w:p>
    <w:p>
      <w:pPr>
        <w:numPr>
          <w:ilvl w:val="0"/>
          <w:numId w:val="1001"/>
        </w:numPr>
        <w:pStyle w:val="Compact"/>
      </w:pPr>
      <w:r>
        <w:rPr>
          <w:bCs/>
          <w:b/>
        </w:rPr>
        <w:t xml:space="preserve">Regulatory Compliance Enforcement:</w:t>
      </w:r>
      <w:r>
        <w:t xml:space="preserve"> </w:t>
      </w:r>
      <w:r>
        <w:t xml:space="preserve">Officers must strictly enforce the Customs Act and related regulations. This involves verifying that all imported goods comply with Thai laws regarding safety, environmental standards, and intellectual property rights.</w:t>
      </w:r>
    </w:p>
    <w:p>
      <w:pPr>
        <w:numPr>
          <w:ilvl w:val="0"/>
          <w:numId w:val="1001"/>
        </w:numPr>
        <w:pStyle w:val="Compact"/>
      </w:pPr>
      <w:r>
        <w:rPr>
          <w:bCs/>
          <w:b/>
        </w:rPr>
        <w:t xml:space="preserve">Tariff Classification and Valuation:</w:t>
      </w:r>
      <w:r>
        <w:t xml:space="preserve"> </w:t>
      </w:r>
      <w:r>
        <w:t xml:space="preserve">Accurate classification of goods under the Harmonized System (HS) codes is essential for determining applicable duties. Errors in this area can lead to significant revenue losses or unintended trade barriers.</w:t>
      </w:r>
    </w:p>
    <w:p>
      <w:pPr>
        <w:numPr>
          <w:ilvl w:val="0"/>
          <w:numId w:val="1001"/>
        </w:numPr>
        <w:pStyle w:val="Compact"/>
      </w:pPr>
      <w:r>
        <w:rPr>
          <w:bCs/>
          <w:b/>
        </w:rPr>
        <w:t xml:space="preserve">Risk Management:</w:t>
      </w:r>
      <w:r>
        <w:t xml:space="preserve"> </w:t>
      </w:r>
      <w:r>
        <w:t xml:space="preserve">Utilizing advanced data analytics, a Customs Officer assesses risks associated with specific shipments. High-risk cargo undergoes rigorous physical inspection, while low-risk shipments are expedited to maintain trade flow.</w:t>
      </w:r>
    </w:p>
    <w:bookmarkEnd w:id="25"/>
    <w:bookmarkEnd w:id="26"/>
    <w:bookmarkStart w:id="29" w:name="regional-focus-thailand"/>
    <w:bookmarkStart w:id="28" w:name="X8c5b080b7e52034a49e8ea5ca25e8c88116030b"/>
    <w:p>
      <w:pPr>
        <w:pStyle w:val="Heading3"/>
      </w:pPr>
      <w:r>
        <w:t xml:space="preserve">Regional Focus: The Importance of Thailand Bangkok</w:t>
      </w:r>
    </w:p>
    <w:p>
      <w:pPr>
        <w:pStyle w:val="FirstParagraph"/>
      </w:pPr>
      <w:r>
        <w:rPr>
          <w:iCs/>
          <w:i/>
        </w:rPr>
        <w:t xml:space="preserve">This Poster Presentation academic</w:t>
      </w:r>
      <w:r>
        <w:t xml:space="preserve"> </w:t>
      </w:r>
      <w:r>
        <w:t xml:space="preserve">highlights that Thailand Bangkok is not merely a transit point but a central node in the global economy. The Chao Phraya River and the associated port systems, coupled with Suvarnabhumi Airport, create a unique logistical landscape.</w:t>
      </w:r>
    </w:p>
    <w:bookmarkStart w:id="27" w:name="strategic-location-of-thailand-bangkok"/>
    <w:p>
      <w:pPr>
        <w:pStyle w:val="Heading4"/>
      </w:pPr>
      <w:r>
        <w:t xml:space="preserve">Strategic Location of Thailand Bangkok</w:t>
      </w:r>
    </w:p>
    <w:p>
      <w:pPr>
        <w:pStyle w:val="FirstParagraph"/>
      </w:pPr>
      <w:r>
        <w:rPr>
          <w:bCs/>
          <w:b/>
        </w:rPr>
        <w:t xml:space="preserve">Air Cargo:</w:t>
      </w:r>
      <w:r>
        <w:t xml:space="preserve"> </w:t>
      </w:r>
      <w:r>
        <w:t xml:space="preserve">Suvarnabhumi Airport handles millions of tons of cargo annually. A Customs Officer here must manage perishable goods, high-value electronics, and pharmaceuticals with precision.</w:t>
      </w:r>
    </w:p>
    <w:p>
      <w:pPr>
        <w:pStyle w:val="BodyText"/>
      </w:pPr>
      <w:r>
        <w:rPr>
          <w:bCs/>
          <w:b/>
        </w:rPr>
        <w:t xml:space="preserve">Maritime Trade:</w:t>
      </w:r>
      <w:r>
        <w:t xml:space="preserve"> </w:t>
      </w:r>
      <w:r>
        <w:t xml:space="preserve">The deep-sea ports in the vicinity require officers to oversee containerized freight, ensuring that dangerous goods are declared correctly and that smuggling networks do not exploit blind spots in container inspections.</w:t>
      </w:r>
    </w:p>
    <w:bookmarkEnd w:id="27"/>
    <w:p>
      <w:pPr>
        <w:pStyle w:val="BodyText"/>
      </w:pPr>
      <w:r>
        <w:t xml:space="preserve">The economic vitality of Thailand Bangkok depends heavily on the speed and accuracy of customs clearance. Delays caused by inefficient processes can ripple through the global supply chain, affecting manufacturing sectors far beyond Southeast Asia.</w:t>
      </w:r>
    </w:p>
    <w:bookmarkEnd w:id="28"/>
    <w:bookmarkEnd w:id="29"/>
    <w:bookmarkStart w:id="31" w:name="challenges"/>
    <w:bookmarkStart w:id="30" w:name="challenges-faced-by-customs-officers"/>
    <w:p>
      <w:pPr>
        <w:pStyle w:val="Heading3"/>
      </w:pPr>
      <w:r>
        <w:t xml:space="preserve">Challenges Faced by Customs Officers</w:t>
      </w:r>
    </w:p>
    <w:p>
      <w:pPr>
        <w:pStyle w:val="FirstParagraph"/>
      </w:pPr>
      <w:r>
        <w:t xml:space="preserve">The modern customs landscape presents numerous challenges that a dedicated Customs Officer must navigate. These include:</w:t>
      </w:r>
    </w:p>
    <w:p>
      <w:pPr>
        <w:numPr>
          <w:ilvl w:val="0"/>
          <w:numId w:val="1002"/>
        </w:numPr>
        <w:pStyle w:val="Compact"/>
      </w:pPr>
      <w:r>
        <w:rPr>
          <w:bCs/>
          <w:b/>
        </w:rPr>
        <w:t xml:space="preserve">Fraud and Smuggling:</w:t>
      </w:r>
      <w:r>
        <w:t xml:space="preserve"> </w:t>
      </w:r>
      <w:r>
        <w:t xml:space="preserve">As trade volumes increase in Thailand Bangkok, so does the sophistication of smuggling attempts. Officers are constantly on the lookout for undervalued declarations, misclassification of goods, and contraband such as narcotics or illegal wildlife products.</w:t>
      </w:r>
    </w:p>
    <w:p>
      <w:pPr>
        <w:numPr>
          <w:ilvl w:val="0"/>
          <w:numId w:val="1002"/>
        </w:numPr>
        <w:pStyle w:val="Compact"/>
      </w:pPr>
      <w:r>
        <w:rPr>
          <w:iCs/>
          <w:i/>
        </w:rPr>
        <w:t xml:space="preserve">This Poster Presentation academic</w:t>
      </w:r>
      <w:r>
        <w:t xml:space="preserve"> </w:t>
      </w:r>
      <w:r>
        <w:t xml:space="preserve">emphasizes that technological gaps can hinder effectiveness. While investments are being made in scanning technology, human oversight remains irreplaceable for complex decision-making.</w:t>
      </w:r>
    </w:p>
    <w:p>
      <w:pPr>
        <w:numPr>
          <w:ilvl w:val="0"/>
          <w:numId w:val="1002"/>
        </w:numPr>
        <w:pStyle w:val="Compact"/>
      </w:pPr>
      <w:r>
        <w:rPr>
          <w:bCs/>
          <w:b/>
        </w:rPr>
        <w:t xml:space="preserve">Balancing Security and Facilitation:</w:t>
      </w:r>
      <w:r>
        <w:t xml:space="preserve"> </w:t>
      </w:r>
      <w:r>
        <w:t xml:space="preserve">There is a constant tension between securing borders and facilitating trade. A Customs Officer must apply risk-based approaches to ensure that legitimate traders are not unduly burdened by bureaucratic hurdles.</w:t>
      </w:r>
    </w:p>
    <w:bookmarkEnd w:id="30"/>
    <w:bookmarkEnd w:id="31"/>
    <w:bookmarkStart w:id="33" w:name="technology"/>
    <w:bookmarkStart w:id="32" w:name="technological-integration"/>
    <w:p>
      <w:pPr>
        <w:pStyle w:val="Heading3"/>
      </w:pPr>
      <w:r>
        <w:t xml:space="preserve">Technological Integration</w:t>
      </w:r>
    </w:p>
    <w:p>
      <w:pPr>
        <w:pStyle w:val="FirstParagraph"/>
      </w:pPr>
      <w:r>
        <w:t xml:space="preserve">To address these challenges, the customs authorities in Thailand Bangkok are increasingly adopting digital solutions. A key component of this transformation is the implementation of automated clearance systems.</w:t>
      </w:r>
    </w:p>
    <w:p>
      <w:pPr>
        <w:numPr>
          <w:ilvl w:val="0"/>
          <w:numId w:val="1003"/>
        </w:numPr>
        <w:pStyle w:val="Compact"/>
      </w:pPr>
      <w:r>
        <w:rPr>
          <w:bCs/>
          <w:b/>
        </w:rPr>
        <w:t xml:space="preserve">Data Analytics:</w:t>
      </w:r>
      <w:r>
        <w:t xml:space="preserve"> </w:t>
      </w:r>
      <w:r>
        <w:t xml:space="preserve">Big data allows a Customs Officer to identify patterns indicative of fraudulent activity before goods even arrive at the port.</w:t>
      </w:r>
    </w:p>
    <w:p>
      <w:pPr>
        <w:numPr>
          <w:ilvl w:val="0"/>
          <w:numId w:val="1003"/>
        </w:numPr>
        <w:pStyle w:val="Compact"/>
      </w:pPr>
      <w:r>
        <w:rPr>
          <w:iCs/>
          <w:i/>
        </w:rPr>
        <w:t xml:space="preserve">This Poster Presentation academic</w:t>
      </w:r>
      <w:r>
        <w:t xml:space="preserve"> </w:t>
      </w:r>
      <w:r>
        <w:t xml:space="preserve">notes that non-intrusive inspection (NII) technologies, such as X-ray and gamma-ray scanners, enable officers to inspect containers without physically opening them, thereby speeding up the process while maintaining high security standards.</w:t>
      </w:r>
    </w:p>
    <w:bookmarkEnd w:id="32"/>
    <w:bookmarkEnd w:id="33"/>
    <w:bookmarkStart w:id="34" w:name="conclusion"/>
    <w:p>
      <w:pPr>
        <w:pStyle w:val="Heading3"/>
      </w:pPr>
      <w:r>
        <w:t xml:space="preserve">Conclusion</w:t>
      </w:r>
    </w:p>
    <w:p>
      <w:pPr>
        <w:pStyle w:val="FirstParagraph"/>
      </w:pPr>
      <w:r>
        <w:t xml:space="preserve">In conclusion, the role of a Customs Officer in Thailand Bangkok is foundational to the nation's economic and security architecture. This Poster Presentation academic summary underscores that these professionals are not just gatekeepers but critical enablers of global trade. As Thailand continues to expand its position as a regional hub, the continuous training and technological empowerment of customs personnel will be paramount.</w:t>
      </w:r>
    </w:p>
    <w:p>
      <w:pPr>
        <w:pStyle w:val="BodyText"/>
      </w:pPr>
      <w:r>
        <w:t xml:space="preserve">The future demands a workforce that is adept at both traditional law enforcement techniques and modern digital literacy. By focusing on these areas, Thailand Bangkok can ensure that its borders remain secure while fostering an environment conducive to international commerce.</w:t>
      </w:r>
    </w:p>
    <w:bookmarkEnd w:id="34"/>
    <w:p>
      <w:pPr>
        <w:pStyle w:val="BodyText"/>
      </w:pPr>
      <w:r>
        <w:rPr>
          <w:iCs/>
          <w:i/>
        </w:rPr>
        <w:t xml:space="preserve">This Poster Presentation academic document provides a comprehensive overview of the vital role of a Customs Officer within the strategic context of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Role in Thailand</dc:title>
  <dc:creator/>
  <dc:language>en</dc:language>
  <cp:keywords/>
  <dcterms:created xsi:type="dcterms:W3CDTF">2026-07-30T03:09:06Z</dcterms:created>
  <dcterms:modified xsi:type="dcterms:W3CDTF">2026-07-30T03:09:06Z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