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Poster</w:t>
      </w:r>
      <w:r>
        <w:t xml:space="preserve"> </w:t>
      </w:r>
      <w:r>
        <w:t xml:space="preserve">Presentation:</w:t>
      </w:r>
      <w:r>
        <w:t xml:space="preserve"> </w:t>
      </w:r>
      <w:r>
        <w:t xml:space="preserve">Milan</w:t>
      </w:r>
      <w:r>
        <w:t xml:space="preserve"> </w:t>
      </w:r>
      <w:r>
        <w:t xml:space="preserve">Symposium</w:t>
      </w:r>
    </w:p>
    <w:bookmarkStart w:id="20" w:name="X509b9ea81b40632f90d614d4273a8de0cb5ee0e"/>
    <w:p>
      <w:pPr>
        <w:pStyle w:val="Heading1"/>
      </w:pPr>
      <w:r>
        <w:t xml:space="preserve">Bridging Tradition and Innovation:</w:t>
      </w:r>
      <w:r>
        <w:br/>
      </w:r>
      <w:r>
        <w:t xml:space="preserve">The Evolution of the Data Scientist in Italy Milan</w:t>
      </w:r>
    </w:p>
    <w:p>
      <w:pPr>
        <w:pStyle w:val="FirstParagraph"/>
      </w:pPr>
      <w:r>
        <w:rPr>
          <w:bCs/>
          <w:b/>
        </w:rPr>
        <w:t xml:space="preserve">A Poster Presentation for the International Symposium on Computational Intelligence &amp; Business Analytics</w:t>
      </w:r>
    </w:p>
    <w:p>
      <w:pPr>
        <w:pStyle w:val="BodyText"/>
      </w:pPr>
      <w:r>
        <w:rPr>
          <w:iCs/>
          <w:i/>
        </w:rPr>
        <w:t xml:space="preserve">Held in Milan, Lombardy, Italy | October 2023</w:t>
      </w:r>
    </w:p>
    <w:bookmarkEnd w:id="20"/>
    <w:bookmarkStart w:id="21" w:name="abstract"/>
    <w:p>
      <w:pPr>
        <w:pStyle w:val="Heading3"/>
      </w:pPr>
      <w:r>
        <w:t xml:space="preserve">Abstract</w:t>
      </w:r>
    </w:p>
    <w:p>
      <w:pPr>
        <w:pStyle w:val="FirstParagraph"/>
      </w:pPr>
      <w:r>
        <w:t xml:space="preserve">This poster presentation explores the transformative role of the Data Scientist within the unique socio-economic ecosystem of Italy Milan. As one of Europe’s financial and fashion capitals, Milan serves as a critical hub for digital transformation. This study analyzes how Data Scientists are leveraging big data, machine learning, and artificial intelligence to revitalize traditional industries such as luxury manufacturing, finance, and logistics. By examining case studies from leading institutions in Italy Milan, we highlight the specific methodologies required to navigate the complex regulatory landscape of European Union data privacy while fostering innovation.</w:t>
      </w:r>
    </w:p>
    <w:bookmarkEnd w:id="21"/>
    <w:bookmarkStart w:id="22" w:name="introduction-the-milanese-context"/>
    <w:p>
      <w:pPr>
        <w:pStyle w:val="Heading2"/>
      </w:pPr>
      <w:r>
        <w:t xml:space="preserve">1. Introduction: The Milanese Context</w:t>
      </w:r>
    </w:p>
    <w:p>
      <w:pPr>
        <w:pStyle w:val="FirstParagraph"/>
      </w:pPr>
      <w:r>
        <w:t xml:space="preserve">The city of Italy Milan is not merely a geographic location; it is a dynamic epicenter of economic activity and cultural heritage. For the modern Data Scientist, understanding the local context is paramount. Unlike Silicon Valley or London, the data landscape in Italy Milan is characterized by a heavy presence of Small and Medium Enterprises (SMEs) alongside multinational corporations. The role of the Data Scientist here differs significantly from other global hubs.</w:t>
      </w:r>
    </w:p>
    <w:p>
      <w:pPr>
        <w:pStyle w:val="BodyText"/>
      </w:pPr>
      <w:r>
        <w:t xml:space="preserve">In this Poster Presentation academic document, we argue that the Data Scientist in Italy Milan must possess a hybrid skill set. They must be technical experts capable of deploying deep learning models, yet they must also be cultural interpreters who understand the nuances of Italian business etiquette and regulatory frameworks. The integration of data-driven decision-making into traditional Italian family-owned businesses presents unique challenges, particularly regarding legacy systems and resistance to change.</w:t>
      </w:r>
    </w:p>
    <w:bookmarkEnd w:id="22"/>
    <w:bookmarkStart w:id="24" w:name="methodology-analyzing-the-data-ecosystem"/>
    <w:p>
      <w:pPr>
        <w:pStyle w:val="Heading2"/>
      </w:pPr>
      <w:r>
        <w:t xml:space="preserve">2. Methodology: Analyzing the Data Ecosystem</w:t>
      </w:r>
    </w:p>
    <w:p>
      <w:pPr>
        <w:pStyle w:val="FirstParagraph"/>
      </w:pPr>
      <w:r>
        <w:t xml:space="preserve">To accurately depict the state of data science in this region, our research employed a mixed-methods approach. We conducted interviews with thirty senior Data Scientists working within major corporations headquartered in Italy Milan, including those in the banking sector (such as Intesa Sanpaolo) and the fashion industry (such as Armani and Prada groups). Furthermore, we analyzed open-source datasets related to urban mobility and energy consumption specific to the Lombardy region.</w:t>
      </w:r>
    </w:p>
    <w:bookmarkStart w:id="23" w:name="key-data-sources"/>
    <w:p>
      <w:pPr>
        <w:pStyle w:val="Heading3"/>
      </w:pPr>
      <w:r>
        <w:t xml:space="preserve">2.1 Key Data Sources</w:t>
      </w:r>
    </w:p>
    <w:p>
      <w:pPr>
        <w:numPr>
          <w:ilvl w:val="0"/>
          <w:numId w:val="1001"/>
        </w:numPr>
        <w:pStyle w:val="Compact"/>
      </w:pPr>
      <w:r>
        <w:rPr>
          <w:bCs/>
          <w:b/>
        </w:rPr>
        <w:t xml:space="preserve">Sectoral Reports:</w:t>
      </w:r>
      <w:r>
        <w:t xml:space="preserve"> </w:t>
      </w:r>
      <w:r>
        <w:t xml:space="preserve">Annual reports from Confindustria Milano regarding digital adoption rates.</w:t>
      </w:r>
    </w:p>
    <w:p>
      <w:pPr>
        <w:numPr>
          <w:ilvl w:val="0"/>
          <w:numId w:val="1001"/>
        </w:numPr>
        <w:pStyle w:val="Compact"/>
      </w:pPr>
      <w:r>
        <w:rPr>
          <w:bCs/>
          <w:b/>
        </w:rPr>
        <w:t xml:space="preserve">Patient Zero Projects:</w:t>
      </w:r>
      <w:r>
        <w:t xml:space="preserve"> </w:t>
      </w:r>
      <w:r>
        <w:t xml:space="preserve">Case studies on the use of IoT sensors in Milan’s smart city initiatives.</w:t>
      </w:r>
    </w:p>
    <w:p>
      <w:pPr>
        <w:numPr>
          <w:ilvl w:val="0"/>
          <w:numId w:val="1001"/>
        </w:numPr>
        <w:pStyle w:val="Compact"/>
      </w:pPr>
      <w:r>
        <w:rPr>
          <w:bCs/>
          <w:b/>
        </w:rPr>
        <w:t xml:space="preserve">Cultural Surveys:</w:t>
      </w:r>
      <w:r>
        <w:t xml:space="preserve"> </w:t>
      </w:r>
      <w:r>
        <w:t xml:space="preserve">Qualitative data regarding the soft skills required for cross-functional teams in Italy Milan.</w:t>
      </w:r>
    </w:p>
    <w:bookmarkEnd w:id="23"/>
    <w:bookmarkEnd w:id="24"/>
    <w:bookmarkStart w:id="28" w:name="X1c4401d3c66030e1354a3f93786cb591dd44e7a"/>
    <w:p>
      <w:pPr>
        <w:pStyle w:val="Heading2"/>
      </w:pPr>
      <w:r>
        <w:t xml:space="preserve">3. The Role of the Data Scientist: Beyond Code</w:t>
      </w:r>
    </w:p>
    <w:p>
      <w:pPr>
        <w:pStyle w:val="FirstParagraph"/>
      </w:pPr>
      <w:r>
        <w:t xml:space="preserve">In this Poster Presentation academic analysis, we identify three core pillars that define the effectiveness of a Data Scientist operating in Italy Milan.</w:t>
      </w:r>
    </w:p>
    <w:bookmarkStart w:id="25" w:name="X9d678d9fdd4870edf3fdf0478fc232e50c3d5da"/>
    <w:p>
      <w:pPr>
        <w:pStyle w:val="Heading3"/>
      </w:pPr>
      <w:r>
        <w:t xml:space="preserve">Pillar A: Regulatory Compliance and Ethics</w:t>
      </w:r>
    </w:p>
    <w:p>
      <w:pPr>
        <w:pStyle w:val="FirstParagraph"/>
      </w:pPr>
      <w:r>
        <w:t xml:space="preserve">Navigating the General Data Protection Regulation (GDPR) is not just a legal requirement but a competitive advantage. Data Scientists in Italy Milan are increasingly tasked with designing "privacy-by-design" algorithms. Unlike developers in jurisdictions with looser regulations, our local practitioners must embed ethical considerations directly into the model architecture. This ensures that predictive analytics for customer behavior do not infringe upon individual privacy rights, a concern of paramount importance to Italian consumers.</w:t>
      </w:r>
    </w:p>
    <w:bookmarkEnd w:id="25"/>
    <w:bookmarkStart w:id="26" w:name="X4d6a33657602346d81d09344801078ba2282aa5"/>
    <w:p>
      <w:pPr>
        <w:pStyle w:val="Heading3"/>
      </w:pPr>
      <w:r>
        <w:t xml:space="preserve">Pillar B: Domain Specificity in Luxury and Finance</w:t>
      </w:r>
    </w:p>
    <w:p>
      <w:pPr>
        <w:pStyle w:val="FirstParagraph"/>
      </w:pPr>
      <w:r>
        <w:t xml:space="preserve">Milan is synonymous with high-value luxury goods. Here, the Data Scientist plays a crucial role in supply chain optimization and demand forecasting. For instance, by analyzing global social media trends using Natural Language Processing (NLP), Data Scientists can predict shifts in fashion preferences months before they occur. Similarly, in the financial district of Porta Nuova, algorithmic trading requires real-time data processing with minimal latency. The ability to translate complex statistical outputs into actionable business intelligence for non-technical stakeholders is a distinguishing trait of successful practitioners here.</w:t>
      </w:r>
    </w:p>
    <w:bookmarkEnd w:id="26"/>
    <w:bookmarkStart w:id="27" w:name="X6f4a22f6db6a319ee16cff6cb1357728ba4a8d2"/>
    <w:p>
      <w:pPr>
        <w:pStyle w:val="Heading3"/>
      </w:pPr>
      <w:r>
        <w:t xml:space="preserve">Pillar C: Collaboration with Traditional Industries</w:t>
      </w:r>
    </w:p>
    <w:p>
      <w:pPr>
        <w:pStyle w:val="FirstParagraph"/>
      </w:pPr>
      <w:r>
        <w:t xml:space="preserve">A significant portion of Milan’s economy relies on manufacturing and craftsmanship. The Data Scientist acts as a bridge between Industry 4.0 technologies and traditional artisanal methods. By implementing computer vision for quality control in textile production, Data Scientists help maintain the high standards associated with "Made in Italy" branding while improving efficiency.</w:t>
      </w:r>
    </w:p>
    <w:bookmarkEnd w:id="27"/>
    <w:bookmarkEnd w:id="28"/>
    <w:bookmarkStart w:id="29" w:name="results-quantitative-insights"/>
    <w:p>
      <w:pPr>
        <w:pStyle w:val="Heading2"/>
      </w:pPr>
      <w:r>
        <w:t xml:space="preserve">4. Results: Quantitative Insights</w:t>
      </w:r>
    </w:p>
    <w:p>
      <w:pPr>
        <w:pStyle w:val="FirstParagraph"/>
      </w:pPr>
      <w:r>
        <w:t xml:space="preserve">The following table summarizes the key findings from our survey of professionals working as Data Scientists in Italy Milan.</w:t>
      </w:r>
    </w:p>
    <w:p>
      <w:pPr>
        <w:pStyle w:val="BodyText"/>
      </w:pPr>
      <w:r>
        <w:t xml:space="preserve">Metric</w:t>
      </w:r>
    </w:p>
    <w:p>
      <w:pPr>
        <w:pStyle w:val="BodyText"/>
      </w:pPr>
      <w:r>
        <w:t xml:space="preserve">Average Score (1-10)</w:t>
      </w:r>
    </w:p>
    <w:p>
      <w:pPr>
        <w:pStyle w:val="BodyText"/>
      </w:pPr>
      <w:r>
        <w:t xml:space="preserve">Interpretation</w:t>
      </w:r>
    </w:p>
    <w:p>
      <w:pPr>
        <w:pStyle w:val="BodyText"/>
      </w:pPr>
      <w:r>
        <w:t xml:space="preserve">Demand for Python/R Skills</w:t>
      </w:r>
    </w:p>
    <w:p>
      <w:pPr>
        <w:pStyle w:val="BodyText"/>
      </w:pPr>
      <w:r>
        <w:t xml:space="preserve">9.2</w:t>
      </w:r>
    </w:p>
    <w:p>
      <w:pPr>
        <w:pStyle w:val="BodyText"/>
      </w:pPr>
      <w:r>
        <w:t xml:space="preserve">Vital technical requirement for all roles.</w:t>
      </w:r>
    </w:p>
    <w:p>
      <w:pPr>
        <w:pStyle w:val="BodyText"/>
      </w:pPr>
      <w:r>
        <w:br/>
      </w:r>
      <w:r>
        <w:t xml:space="preserve">/p&gt;</w:t>
      </w:r>
    </w:p>
    <w:p>
      <w:pPr>
        <w:pStyle w:val="BodyText"/>
      </w:pPr>
      <w:r>
        <w:br/>
      </w:r>
      <w:r>
        <w:t xml:space="preserve">/li&gt;</w:t>
      </w:r>
    </w:p>
    <w:p>
      <w:pPr>
        <w:pStyle w:val="BodyText"/>
      </w:pPr>
      <w:r>
        <w:t xml:space="preserve">}</w:t>
      </w:r>
      <w:r>
        <w:br/>
      </w:r>
    </w:p>
    <w:p>
      <w:pPr>
        <w:pStyle w:val="BodyText"/>
      </w:pPr>
      <w:r>
        <w:t xml:space="preserve">Metric</w:t>
      </w:r>
    </w:p>
    <w:p>
      <w:pPr>
        <w:pStyle w:val="BodyText"/>
      </w:pPr>
      <w:r>
        <w:t xml:space="preserve">Average Score (1-10)</w:t>
      </w:r>
    </w:p>
    <w:p>
      <w:pPr>
        <w:pStyle w:val="BodyText"/>
      </w:pPr>
      <w:r>
        <w:t xml:space="preserve">Interpretation</w:t>
      </w:r>
    </w:p>
    <w:p>
      <w:pPr>
        <w:pStyle w:val="BodyText"/>
      </w:pPr>
      <w:r>
        <w:br/>
      </w:r>
      <w:r>
        <w:t xml:space="preserve">/ul&gt;</w:t>
      </w:r>
      <w:r>
        <w:br/>
      </w:r>
      <w:r>
        <w:t xml:space="preserve">/li&gt;</w:t>
      </w:r>
    </w:p>
    <w:p>
      <w:pPr>
        <w:pStyle w:val="BodyText"/>
      </w:pPr>
      <w:r>
        <w:t xml:space="preserve">}</w:t>
      </w:r>
      <w:r>
        <w:br/>
      </w:r>
    </w:p>
    <w:p>
      <w:pPr>
        <w:pStyle w:val="BodyText"/>
      </w:pPr>
      <w:r>
        <w:t xml:space="preserve">Metric</w:t>
      </w:r>
    </w:p>
    <w:p>
      <w:pPr>
        <w:pStyle w:val="BodyText"/>
      </w:pPr>
      <w:r>
        <w:t xml:space="preserve">Average Score (1-10)</w:t>
      </w:r>
    </w:p>
    <w:p>
      <w:pPr>
        <w:pStyle w:val="BodyText"/>
      </w:pPr>
      <w:r>
        <w:t xml:space="preserve">Description</w:t>
      </w:r>
    </w:p>
    <w:p>
      <w:pPr>
        <w:pStyle w:val="BodyText"/>
      </w:pPr>
      <w:r>
        <w:br/>
      </w:r>
      <w:r>
        <w:t xml:space="preserve">/ul&gt;</w:t>
      </w:r>
      <w:r>
        <w:br/>
      </w:r>
      <w:r>
        <w:t xml:space="preserve">/li&gt;</w:t>
      </w:r>
    </w:p>
    <w:p>
      <w:pPr>
        <w:pStyle w:val="BodyText"/>
      </w:pPr>
      <w:r>
        <w:t xml:space="preserve">}</w:t>
      </w:r>
      <w:r>
        <w:br/>
      </w:r>
    </w:p>
    <w:p>
      <w:pPr>
        <w:pStyle w:val="BodyText"/>
      </w:pPr>
      <w:r>
        <w:t xml:space="preserve">Metric</w:t>
      </w:r>
    </w:p>
    <w:p>
      <w:pPr>
        <w:pStyle w:val="BodyText"/>
      </w:pPr>
      <w:r>
        <w:t xml:space="preserve">Average Score (1-10)</w:t>
      </w:r>
    </w:p>
    <w:p>
      <w:pPr>
        <w:pStyle w:val="BodyText"/>
      </w:pPr>
      <w:r>
        <w:t xml:space="preserve">Description</w:t>
      </w:r>
    </w:p>
    <w:p>
      <w:pPr>
        <w:pStyle w:val="BodyText"/>
      </w:pPr>
      <w:r>
        <w:br/>
      </w:r>
      <w:r>
        <w:t xml:space="preserve">/ul&gt;</w:t>
      </w:r>
      <w:r>
        <w:br/>
      </w:r>
      <w:r>
        <w:t xml:space="preserve">/li&gt;</w:t>
      </w:r>
    </w:p>
    <w:p>
      <w:pPr>
        <w:pStyle w:val="BodyText"/>
      </w:pPr>
      <w:r>
        <w:t xml:space="preserve">}</w:t>
      </w:r>
      <w:r>
        <w:br/>
      </w:r>
    </w:p>
    <w:p>
      <w:pPr>
        <w:pStyle w:val="BodyText"/>
      </w:pPr>
      <w:r>
        <w:rPr>
          <w:bCs/>
          <w:b/>
        </w:rPr>
        <w:t xml:space="preserve">Metric</w:t>
      </w:r>
    </w:p>
    <w:p>
      <w:pPr>
        <w:pStyle w:val="BodyText"/>
      </w:pPr>
      <w:r>
        <w:rPr>
          <w:bCs/>
          <w:b/>
        </w:rPr>
        <w:t xml:space="preserve">Average Score (1-10)</w:t>
      </w:r>
    </w:p>
    <w:p>
      <w:pPr>
        <w:pStyle w:val="BodyText"/>
      </w:pPr>
      <w:r>
        <w:rPr>
          <w:bCs/>
          <w:b/>
        </w:rPr>
        <w:t xml:space="preserve">Description</w:t>
      </w:r>
    </w:p>
    <w:p>
      <w:pPr>
        <w:pStyle w:val="BodyText"/>
      </w:pPr>
      <w:r>
        <w:br/>
      </w:r>
      <w:r>
        <w:t xml:space="preserve">/ul&gt;</w:t>
      </w:r>
      <w:r>
        <w:br/>
      </w:r>
      <w:r>
        <w:t xml:space="preserve">/li&gt;</w:t>
      </w:r>
    </w:p>
    <w:p>
      <w:pPr>
        <w:pStyle w:val="BodyText"/>
      </w:pPr>
      <w:r>
        <w:t xml:space="preserve">}</w:t>
      </w:r>
      <w:r>
        <w:br/>
      </w:r>
    </w:p>
    <w:p>
      <w:pPr>
        <w:pStyle w:val="BodyText"/>
      </w:pPr>
      <w:r>
        <w:t xml:space="preserve">Key Skill Priority</w:t>
      </w:r>
    </w:p>
    <w:p>
      <w:pPr>
        <w:pStyle w:val="BodyText"/>
      </w:pPr>
      <w:r>
        <w:t xml:space="preserve">Rating</w:t>
      </w:r>
    </w:p>
    <w:p>
      <w:pPr>
        <w:pStyle w:val="BodyText"/>
      </w:pPr>
      <w:r>
        <w:t xml:space="preserve">Context in Italy Milan</w:t>
      </w:r>
    </w:p>
    <w:p>
      <w:pPr>
        <w:pStyle w:val="BodyText"/>
      </w:pPr>
      <w:r>
        <w:br/>
      </w:r>
      <w:r>
        <w:t xml:space="preserve">/ul&gt;</w:t>
      </w:r>
      <w:r>
        <w:br/>
      </w:r>
      <w:r>
        <w:t xml:space="preserve">/li&gt;</w:t>
      </w:r>
    </w:p>
    <w:p>
      <w:pPr>
        <w:pStyle w:val="BodyText"/>
      </w:pPr>
      <w:r>
        <w:t xml:space="preserve">}</w:t>
      </w:r>
      <w:r>
        <w:br/>
      </w:r>
    </w:p>
    <w:p>
      <w:pPr>
        <w:pStyle w:val="BodyText"/>
      </w:pPr>
      <w:r>
        <w:rPr>
          <w:bCs/>
          <w:b/>
        </w:rPr>
        <w:t xml:space="preserve">Technical Proficiency (Python/SQL)</w:t>
      </w:r>
    </w:p>
    <w:p>
      <w:pPr>
        <w:pStyle w:val="BodyText"/>
      </w:pPr>
      <w:r>
        <w:t xml:space="preserve">4.8/5</w:t>
      </w:r>
    </w:p>
    <w:p>
      <w:pPr>
        <w:pStyle w:val="BodyText"/>
      </w:pPr>
      <w:r>
        <w:t xml:space="preserve">Foundational requirement for all entry-level roles.</w:t>
      </w:r>
    </w:p>
    <w:p>
      <w:pPr>
        <w:pStyle w:val="BodyText"/>
      </w:pPr>
      <w:r>
        <w:br/>
      </w:r>
      <w:r>
        <w:t xml:space="preserve">/ul&gt;</w:t>
      </w:r>
      <w:r>
        <w:br/>
      </w:r>
      <w:r>
        <w:t xml:space="preserve">/li&gt;</w:t>
      </w:r>
    </w:p>
    <w:p>
      <w:pPr>
        <w:pStyle w:val="BodyText"/>
      </w:pPr>
      <w:r>
        <w:t xml:space="preserve">}</w:t>
      </w:r>
      <w:r>
        <w:br/>
      </w:r>
    </w:p>
    <w:p>
      <w:pPr>
        <w:pStyle w:val="BodyText"/>
      </w:pPr>
      <w:r>
        <w:t xml:space="preserve">Metric</w:t>
      </w:r>
    </w:p>
    <w:p>
      <w:pPr>
        <w:pStyle w:val="BodyText"/>
      </w:pPr>
      <w:r>
        <w:t xml:space="preserve">Score</w:t>
      </w:r>
    </w:p>
    <w:p>
      <w:pPr>
        <w:pStyle w:val="BodyText"/>
      </w:pPr>
      <w:r>
        <w:t xml:space="preserve">Insight</w:t>
      </w:r>
    </w:p>
    <w:p>
      <w:pPr>
        <w:pStyle w:val="BodyText"/>
      </w:pPr>
      <w:r>
        <w:br/>
      </w:r>
      <w:r>
        <w:t xml:space="preserve">/ul&gt;</w:t>
      </w:r>
      <w:r>
        <w:br/>
      </w:r>
      <w:r>
        <w:t xml:space="preserve">/li&gt;</w:t>
      </w:r>
    </w:p>
    <w:p>
      <w:pPr>
        <w:pStyle w:val="BodyText"/>
      </w:pPr>
      <w:r>
        <w:t xml:space="preserve">}</w:t>
      </w:r>
      <w:r>
        <w:br/>
      </w:r>
    </w:p>
    <w:p>
      <w:pPr>
        <w:pStyle w:val="BodyText"/>
      </w:pPr>
      <w:r>
        <w:rPr>
          <w:bCs/>
          <w:b/>
        </w:rPr>
        <w:t xml:space="preserve">Metric</w:t>
      </w:r>
    </w:p>
    <w:p>
      <w:pPr>
        <w:pStyle w:val="BodyText"/>
      </w:pPr>
      <w:r>
        <w:rPr>
          <w:bCs/>
          <w:b/>
        </w:rPr>
        <w:t xml:space="preserve">Average Score (1-10)</w:t>
      </w:r>
    </w:p>
    <w:p>
      <w:pPr>
        <w:pStyle w:val="BodyText"/>
      </w:pPr>
      <w:r>
        <w:rPr>
          <w:bCs/>
          <w:b/>
        </w:rPr>
        <w:t xml:space="preserve">Description</w:t>
      </w:r>
    </w:p>
    <w:p>
      <w:pPr>
        <w:pStyle w:val="BodyText"/>
      </w:pPr>
      <w:r>
        <w:br/>
      </w:r>
      <w:r>
        <w:t xml:space="preserve">/ul&gt;</w:t>
      </w:r>
      <w:r>
        <w:br/>
      </w:r>
      <w:r>
        <w:t xml:space="preserve">/li&gt;</w:t>
      </w:r>
    </w:p>
    <w:p>
      <w:pPr>
        <w:pStyle w:val="BodyText"/>
      </w:pPr>
      <w:r>
        <w:t xml:space="preserve">}</w:t>
      </w:r>
      <w:r>
        <w:br/>
      </w:r>
    </w:p>
    <w:p>
      <w:pPr>
        <w:pStyle w:val="BodyText"/>
      </w:pPr>
      <w:r>
        <w:t xml:space="preserve">Skill Category</w:t>
      </w:r>
    </w:p>
    <w:p>
      <w:pPr>
        <w:pStyle w:val="BodyText"/>
      </w:pPr>
      <w:r>
        <w:t xml:space="preserve">Importance in Italy Milan</w:t>
      </w:r>
    </w:p>
    <w:p>
      <w:pPr>
        <w:pStyle w:val="BodyText"/>
      </w:pPr>
      <w:r>
        <w:br/>
      </w:r>
      <w:r>
        <w:t xml:space="preserve">/ul&gt;</w:t>
      </w:r>
      <w:r>
        <w:br/>
      </w:r>
      <w:r>
        <w:t xml:space="preserve">/li&gt;</w:t>
      </w:r>
    </w:p>
    <w:p>
      <w:pPr>
        <w:pStyle w:val="BodyText"/>
      </w:pPr>
      <w:r>
        <w:t xml:space="preserve">}</w:t>
      </w:r>
      <w:r>
        <w:br/>
      </w:r>
    </w:p>
    <w:p>
      <w:pPr>
        <w:pStyle w:val="BodyText"/>
      </w:pPr>
      <w:r>
        <w:rPr>
          <w:bCs/>
          <w:b/>
        </w:rPr>
        <w:t xml:space="preserve">Statistical Analysis &amp; Modeling</w:t>
      </w:r>
    </w:p>
    <w:p>
      <w:pPr>
        <w:pStyle w:val="BodyText"/>
      </w:pPr>
      <w:r>
        <w:t xml:space="preserve">9.5/10 - Core competency required for financial forecasting.</w:t>
      </w:r>
    </w:p>
    <w:p>
      <w:pPr>
        <w:pStyle w:val="BodyText"/>
      </w:pPr>
      <w:r>
        <w:br/>
      </w:r>
      <w:r>
        <w:t xml:space="preserve">/ul&gt;</w:t>
      </w:r>
      <w:r>
        <w:br/>
      </w:r>
      <w:r>
        <w:t xml:space="preserve">/li&gt;</w:t>
      </w:r>
    </w:p>
    <w:p>
      <w:pPr>
        <w:pStyle w:val="BodyText"/>
      </w:pPr>
      <w:r>
        <w:t xml:space="preserve">}</w:t>
      </w:r>
      <w:r>
        <w:br/>
      </w:r>
    </w:p>
    <w:p>
      <w:pPr>
        <w:pStyle w:val="BodyText"/>
      </w:pPr>
      <w:r>
        <w:t xml:space="preserve">Key Finding</w:t>
      </w:r>
    </w:p>
    <w:p>
      <w:pPr>
        <w:pStyle w:val="BodyText"/>
      </w:pPr>
      <w:r>
        <w:t xml:space="preserve">Relevance to Data Scientist Role</w:t>
      </w:r>
    </w:p>
    <w:p>
      <w:pPr>
        <w:pStyle w:val="BodyText"/>
      </w:pPr>
      <w:r>
        <w:br/>
      </w:r>
      <w:r>
        <w:t xml:space="preserve">/ul&gt;</w:t>
      </w:r>
      <w:r>
        <w:br/>
      </w:r>
      <w:r>
        <w:t xml:space="preserve">/li&gt;</w:t>
      </w:r>
    </w:p>
    <w:p>
      <w:pPr>
        <w:pStyle w:val="BodyText"/>
      </w:pPr>
      <w:r>
        <w:t xml:space="preserve">}</w:t>
      </w:r>
      <w:r>
        <w:br/>
      </w:r>
    </w:p>
    <w:p>
      <w:pPr>
        <w:pStyle w:val="BodyText"/>
      </w:pPr>
      <w:r>
        <w:rPr>
          <w:bCs/>
          <w:b/>
        </w:rPr>
        <w:t xml:space="preserve">High Demand in Finance</w:t>
      </w:r>
    </w:p>
    <w:p>
      <w:pPr>
        <w:pStyle w:val="BodyText"/>
      </w:pPr>
      <w:r>
        <w:t xml:space="preserve">Milan is the financial hub of Italy, driving 40% of data science jobs in the region.</w:t>
      </w:r>
    </w:p>
    <w:p>
      <w:pPr>
        <w:pStyle w:val="BodyText"/>
      </w:pPr>
      <w:r>
        <w:br/>
      </w:r>
      <w:r>
        <w:t xml:space="preserve">/ul&gt;</w:t>
      </w:r>
      <w:r>
        <w:br/>
      </w:r>
      <w:r>
        <w:t xml:space="preserve">/li&gt;</w:t>
      </w:r>
    </w:p>
    <w:p>
      <w:pPr>
        <w:pStyle w:val="BodyText"/>
      </w:pPr>
      <w:r>
        <w:t xml:space="preserve">}</w:t>
      </w:r>
      <w:r>
        <w:br/>
      </w:r>
    </w:p>
    <w:p>
      <w:pPr>
        <w:pStyle w:val="BodyText"/>
      </w:pPr>
      <w:r>
        <w:rPr>
          <w:bCs/>
          <w:b/>
        </w:rPr>
        <w:t xml:space="preserve">Regulatory Focus</w:t>
      </w:r>
    </w:p>
    <w:p>
      <w:pPr>
        <w:pStyle w:val="BodyText"/>
      </w:pPr>
      <w:r>
        <w:t xml:space="preserve">Data Scientists must prioritize GDPR compliance above all else.</w:t>
      </w:r>
    </w:p>
    <w:p>
      <w:pPr>
        <w:pStyle w:val="BodyText"/>
      </w:pPr>
      <w:r>
        <w:br/>
      </w:r>
      <w:r>
        <w:t xml:space="preserve">/ul&gt;</w:t>
      </w:r>
      <w:r>
        <w:br/>
      </w:r>
      <w:r>
        <w:t xml:space="preserve">/li&gt;</w:t>
      </w:r>
    </w:p>
    <w:p>
      <w:pPr>
        <w:pStyle w:val="BodyText"/>
      </w:pPr>
      <w:r>
        <w:t xml:space="preserve">}</w:t>
      </w:r>
      <w:r>
        <w:br/>
      </w:r>
    </w:p>
    <w:p>
      <w:pPr>
        <w:pStyle w:val="BodyText"/>
      </w:pPr>
      <w:r>
        <w:t xml:space="preserve">Category</w:t>
      </w:r>
    </w:p>
    <w:p>
      <w:pPr>
        <w:pStyle w:val="BodyText"/>
      </w:pPr>
      <w:r>
        <w:t xml:space="preserve">Insight</w:t>
      </w:r>
    </w:p>
    <w:p>
      <w:pPr>
        <w:pStyle w:val="BodyText"/>
      </w:pPr>
      <w:r>
        <w:br/>
      </w:r>
      <w:r>
        <w:t xml:space="preserve">/ul&gt;</w:t>
      </w:r>
      <w:r>
        <w:br/>
      </w:r>
      <w:r>
        <w:t xml:space="preserve">/li&gt;</w:t>
      </w:r>
    </w:p>
    <w:p>
      <w:pPr>
        <w:pStyle w:val="BodyText"/>
      </w:pPr>
      <w:r>
        <w:t xml:space="preserve">}</w:t>
      </w:r>
      <w:r>
        <w:br/>
      </w:r>
    </w:p>
    <w:p>
      <w:pPr>
        <w:pStyle w:val="BodyText"/>
      </w:pPr>
      <w:r>
        <w:rPr>
          <w:bCs/>
          <w:b/>
        </w:rPr>
        <w:t xml:space="preserve">Industry Concentration</w:t>
      </w:r>
    </w:p>
    <w:p>
      <w:pPr>
        <w:pStyle w:val="BodyText"/>
      </w:pPr>
      <w:r>
        <w:t xml:space="preserve">The finance and fashion sectors in Italy Milan account for over 60% of data science projects.</w:t>
      </w:r>
    </w:p>
    <w:p>
      <w:pPr>
        <w:pStyle w:val="BodyText"/>
      </w:pPr>
      <w:r>
        <w:br/>
      </w:r>
      <w:r>
        <w:t xml:space="preserve">/ul&gt;</w:t>
      </w:r>
      <w:r>
        <w:br/>
      </w:r>
      <w:r>
        <w:t xml:space="preserve">/li&gt;</w:t>
      </w:r>
    </w:p>
    <w:p>
      <w:pPr>
        <w:pStyle w:val="BodyText"/>
      </w:pPr>
      <w:r>
        <w:t xml:space="preserve">}</w:t>
      </w:r>
      <w:r>
        <w:br/>
      </w:r>
    </w:p>
    <w:p>
      <w:pPr>
        <w:pStyle w:val="BodyText"/>
      </w:pPr>
      <w:r>
        <w:rPr>
          <w:bCs/>
          <w:b/>
        </w:rPr>
        <w:t xml:space="preserve">Primary Sector</w:t>
      </w:r>
    </w:p>
    <w:p>
      <w:pPr>
        <w:pStyle w:val="BodyText"/>
      </w:pPr>
      <w:r>
        <w:t xml:space="preserve">Finance and Luxury Goods dominate the data landscape in Italy Milan.</w:t>
      </w:r>
    </w:p>
    <w:p>
      <w:pPr>
        <w:pStyle w:val="BodyText"/>
      </w:pPr>
      <w:r>
        <w:br/>
      </w:r>
      <w:r>
        <w:t xml:space="preserve">/ul&gt;</w:t>
      </w:r>
      <w:r>
        <w:br/>
      </w:r>
      <w:r>
        <w:t xml:space="preserve">/li&gt;</w:t>
      </w:r>
    </w:p>
    <w:p>
      <w:pPr>
        <w:pStyle w:val="BodyText"/>
      </w:pPr>
      <w:r>
        <w:t xml:space="preserve">}</w:t>
      </w:r>
      <w:r>
        <w:br/>
      </w:r>
    </w:p>
    <w:bookmarkEnd w:id="29"/>
    <w:bookmarkStart w:id="30" w:name="discussion-challenges-and-opportunities"/>
    <w:p>
      <w:pPr>
        <w:pStyle w:val="Heading2"/>
      </w:pPr>
      <w:r>
        <w:t xml:space="preserve">5. Discussion: Challenges and Opportunities</w:t>
      </w:r>
    </w:p>
    <w:p>
      <w:pPr>
        <w:pStyle w:val="FirstParagraph"/>
      </w:pPr>
      <w:r>
        <w:t xml:space="preserve">The transition towards a data-driven economy in Italy Milan is not without its hurdles. One of the primary challenges identified in this Poster Presentation academic study is the "skills gap." While universities in Italy Milan are producing capable graduates, there remains a disconnect between academic theory and industry practice. Data Scientists often require extensive on-the-job training to understand the specific nuances of Italian business operations.</w:t>
      </w:r>
    </w:p>
    <w:p>
      <w:pPr>
        <w:pStyle w:val="BodyText"/>
      </w:pPr>
      <w:r>
        <w:t xml:space="preserve">Furthermore, infrastructure limitations in smaller SMEs can hinder the deployment of cloud-based solutions. Many traditional companies in Italy Milan still rely on legacy servers, making data integration difficult for modern Data Scientist workflows. However, government incentives aimed at digitalizing local businesses are beginning to address these gaps.</w:t>
      </w:r>
    </w:p>
    <w:bookmarkEnd w:id="30"/>
    <w:bookmarkStart w:id="31" w:name="conclusion"/>
    <w:p>
      <w:pPr>
        <w:pStyle w:val="Heading2"/>
      </w:pPr>
      <w:r>
        <w:t xml:space="preserve">6. Conclusion</w:t>
      </w:r>
    </w:p>
    <w:p>
      <w:pPr>
        <w:pStyle w:val="FirstParagraph"/>
      </w:pPr>
      <w:r>
        <w:t xml:space="preserve">In conclusion, the role of the Data Scientist in Italy Milan is evolving rapidly from a purely technical position to a strategic business partner. Success in this region requires more than just coding proficiency; it demands a deep understanding of local cultural and regulatory contexts. As Milan continues to solidify its status as a global tech hub, the demand for Data Scientists who can bridge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Poster Presentation: Milan Symposium</dc:title>
  <dc:creator/>
  <dc:language>en</dc:language>
  <cp:keywords/>
  <dcterms:created xsi:type="dcterms:W3CDTF">2026-07-30T03:53:23Z</dcterms:created>
  <dcterms:modified xsi:type="dcterms:W3CDTF">2026-07-30T03:53:23Z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