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p>
    <w:bookmarkStart w:id="33" w:name="X492b148e9534caf9afb6cd9e57040d9513478da"/>
    <w:p>
      <w:pPr>
        <w:pStyle w:val="Heading1"/>
      </w:pPr>
      <w:r>
        <w:t xml:space="preserve">Bridging Tradition and Innovation: The Role of the Data Scientist in Japan Tokyo</w:t>
      </w:r>
    </w:p>
    <w:p>
      <w:pPr>
        <w:pStyle w:val="FirstParagraph"/>
      </w:pPr>
      <w:r>
        <w:t xml:space="preserve">Prepared for the International Symposium on Computational Social Sciences</w:t>
      </w:r>
      <w:r>
        <w:br/>
      </w:r>
      <w:r>
        <w:t xml:space="preserve">Location: Tokyo Metropolitan Convention Hall, Japan Tokyo</w:t>
      </w:r>
      <w:r>
        <w:br/>
      </w:r>
      <w:r>
        <w:t xml:space="preserve">Date: October 2023</w:t>
      </w:r>
    </w:p>
    <w:bookmarkStart w:id="20" w:name="abstract"/>
    <w:p>
      <w:pPr>
        <w:pStyle w:val="Heading3"/>
      </w:pPr>
      <w:r>
        <w:rPr>
          <w:bCs/>
          <w:b/>
        </w:rPr>
        <w:t xml:space="preserve">Abstract</w:t>
      </w:r>
    </w:p>
    <w:p>
      <w:pPr>
        <w:pStyle w:val="FirstParagraph"/>
      </w:pPr>
      <w:r>
        <w:t xml:space="preserve">This academic poster presentation explores the distinct ecosystem of the Data Scientist within the unique socio-technological landscape of Japan Tokyo. As Tokyo transforms into a global hub for artificial intelligence and big data, the role of the Data Scientist is evolving beyond technical expertise to include cultural fluency and ethical stewardship. This document outlines current trends, challenges, and opportunities for data professionals operating in one of Asia's most dynamic metropolitan areas.</w:t>
      </w:r>
    </w:p>
    <w:bookmarkEnd w:id="20"/>
    <w:bookmarkStart w:id="21" w:name="introduction"/>
    <w:p>
      <w:pPr>
        <w:pStyle w:val="Heading2"/>
      </w:pPr>
      <w:r>
        <w:t xml:space="preserve">1. Introduction</w:t>
      </w:r>
    </w:p>
    <w:p>
      <w:pPr>
        <w:pStyle w:val="FirstParagraph"/>
      </w:pPr>
      <w:r>
        <w:t xml:space="preserve">The integration of data science into the fabric of modern society has accelerated globally, but no city exemplifies this transition as dramatically as Japan Tokyo. For decades, Japan Tokyo was characterized by a blend of hyper-modernity and deep-rooted tradition. Today, it stands at the forefront of "Society 5.0," a concept promoted by the Japanese government that aims to integrate cyberspace and physical space to solve social problems.</w:t>
      </w:r>
    </w:p>
    <w:p>
      <w:pPr>
        <w:pStyle w:val="BodyText"/>
      </w:pPr>
      <w:r>
        <w:t xml:space="preserve">In this context, the Data Scientist is not merely a technician handling algorithms but a critical agent of societal change. This poster presentation examines how Data Scientists in Japan Tokyo are navigating local regulations, cultural nuances, and global expectations. It highlights the necessity for professionals to understand both the technical rigor required for global standards and the specific contextual needs of Japanese society.</w:t>
      </w:r>
    </w:p>
    <w:bookmarkEnd w:id="21"/>
    <w:bookmarkStart w:id="23" w:name="the-unique-context-of-japan-tokyo"/>
    <w:p>
      <w:pPr>
        <w:pStyle w:val="Heading2"/>
      </w:pPr>
      <w:r>
        <w:t xml:space="preserve">2. The Unique Context of Japan Tokyo</w:t>
      </w:r>
    </w:p>
    <w:p>
      <w:pPr>
        <w:pStyle w:val="FirstParagraph"/>
      </w:pPr>
      <w:r>
        <w:t xml:space="preserve">To effectively function as a Data Scientist in Japan Tokyo, one must first appreciate the unique environmental factors. Unlike Silicon Valley or other tech hubs, Japan Tokyo operates within a highly regulated environment concerning data privacy and intellectual property.</w:t>
      </w:r>
    </w:p>
    <w:bookmarkStart w:id="22" w:name="key-environmental-factors"/>
    <w:p>
      <w:pPr>
        <w:pStyle w:val="Heading3"/>
      </w:pPr>
      <w:r>
        <w:t xml:space="preserve">Key Environmental Factors:</w:t>
      </w:r>
    </w:p>
    <w:p>
      <w:pPr>
        <w:numPr>
          <w:ilvl w:val="0"/>
          <w:numId w:val="1001"/>
        </w:numPr>
        <w:pStyle w:val="Compact"/>
      </w:pPr>
      <w:r>
        <w:rPr>
          <w:bCs/>
          <w:b/>
        </w:rPr>
        <w:t xml:space="preserve">Data Privacy Laws:</w:t>
      </w:r>
      <w:r>
        <w:t xml:space="preserve"> </w:t>
      </w:r>
      <w:r>
        <w:t xml:space="preserve">The Act on the Protection of Personal Information (APPI) in Japan Tokyo imposes strict guidelines on data handling, requiring Data Scientists to embed privacy by design into their workflows.</w:t>
      </w:r>
    </w:p>
    <w:p>
      <w:pPr>
        <w:numPr>
          <w:ilvl w:val="0"/>
          <w:numId w:val="1001"/>
        </w:numPr>
        <w:pStyle w:val="Compact"/>
      </w:pPr>
      <w:r>
        <w:rPr>
          <w:bCs/>
          <w:b/>
        </w:rPr>
        <w:t xml:space="preserve">Aging Demographics:</w:t>
      </w:r>
      <w:r>
        <w:t xml:space="preserve"> </w:t>
      </w:r>
      <w:r>
        <w:t xml:space="preserve">As a super-aging society, the demands for healthcare analytics and elderly care robotics are paramount. Data Scientists in Japan Tokyo are heavily tasked with creating predictive models for public health and social security sustainability.</w:t>
      </w:r>
    </w:p>
    <w:p>
      <w:pPr>
        <w:numPr>
          <w:ilvl w:val="0"/>
          <w:numId w:val="1001"/>
        </w:numPr>
        <w:pStyle w:val="Compact"/>
      </w:pPr>
      <w:r>
        <w:rPr>
          <w:bCs/>
          <w:b/>
        </w:rPr>
        <w:t xml:space="preserve">Linguistic Nuances:</w:t>
      </w:r>
      <w:r>
        <w:t xml:space="preserve"> </w:t>
      </w:r>
      <w:r>
        <w:t xml:space="preserve">The complexity of the Japanese language presents unique Natural Language Processing (NLP) challenges that differ significantly from Western languages, requiring specialized data cleaning and processing techniques.</w:t>
      </w:r>
    </w:p>
    <w:bookmarkEnd w:id="22"/>
    <w:bookmarkEnd w:id="23"/>
    <w:bookmarkStart w:id="24" w:name="methodology-and-technological-frameworks"/>
    <w:p>
      <w:pPr>
        <w:pStyle w:val="Heading2"/>
      </w:pPr>
      <w:r>
        <w:t xml:space="preserve">3. Methodology and Technological Frameworks</w:t>
      </w:r>
    </w:p>
    <w:p>
      <w:pPr>
        <w:pStyle w:val="FirstParagraph"/>
      </w:pPr>
      <w:r>
        <w:t xml:space="preserve">The methodology employed by Data Scientists in Japan Tokyo often reflects a collaborative approach known as "Ringi." This consensus-building method influences how data projects are proposed, validated, and implemented. Consequently, the modern Data Scientist must possess strong soft skills to navigate hierarchical structures while advocating for data-driven decisions.</w:t>
      </w:r>
    </w:p>
    <w:p>
      <w:pPr>
        <w:pStyle w:val="BodyText"/>
      </w:pPr>
      <w:r>
        <w:t xml:space="preserve">Technologically, there is a significant shift towards cloud adoption and edge computing. Major tech giants have expanded their presence in Japan Tokyo, fostering partnerships between local startups and multinational corporations. Data Scientists are increasingly utilizing:</w:t>
      </w:r>
    </w:p>
    <w:p>
      <w:pPr>
        <w:numPr>
          <w:ilvl w:val="0"/>
          <w:numId w:val="1002"/>
        </w:numPr>
        <w:pStyle w:val="Compact"/>
      </w:pPr>
      <w:r>
        <w:rPr>
          <w:bCs/>
          <w:b/>
        </w:rPr>
        <w:t xml:space="preserve">Heterogeneous Computing:</w:t>
      </w:r>
      <w:r>
        <w:t xml:space="preserve"> </w:t>
      </w:r>
      <w:r>
        <w:t xml:space="preserve">Leveraging GPUs for deep learning tasks related to computer vision in autonomous driving sectors.</w:t>
      </w:r>
    </w:p>
    <w:p>
      <w:pPr>
        <w:numPr>
          <w:ilvl w:val="0"/>
          <w:numId w:val="1002"/>
        </w:numPr>
        <w:pStyle w:val="Compact"/>
      </w:pPr>
      <w:r>
        <w:rPr>
          <w:bCs/>
          <w:b/>
        </w:rPr>
        <w:t xml:space="preserve">Federated Learning:</w:t>
      </w:r>
      <w:r>
        <w:t xml:space="preserve"> </w:t>
      </w:r>
      <w:r>
        <w:t xml:space="preserve">To preserve data sovereignty while still training robust models across different Japanese institutions.</w:t>
      </w:r>
    </w:p>
    <w:p>
      <w:pPr>
        <w:numPr>
          <w:ilvl w:val="0"/>
          <w:numId w:val="1002"/>
        </w:numPr>
        <w:pStyle w:val="Compact"/>
      </w:pPr>
      <w:r>
        <w:rPr>
          <w:bCs/>
          <w:b/>
        </w:rPr>
        <w:t xml:space="preserve">Social Sensor Data:</w:t>
      </w:r>
      <w:r>
        <w:t xml:space="preserve">Analyzing data from Japan Tokyo’s extensive IoT infrastructure, including smart meters, traffic cameras, and wearable health devices.</w:t>
      </w:r>
    </w:p>
    <w:bookmarkEnd w:id="24"/>
    <w:bookmarkStart w:id="28" w:name="key-areas-of-application"/>
    <w:p>
      <w:pPr>
        <w:pStyle w:val="Heading2"/>
      </w:pPr>
      <w:r>
        <w:t xml:space="preserve">4. Key Areas of Application</w:t>
      </w:r>
    </w:p>
    <w:p>
      <w:pPr>
        <w:pStyle w:val="FirstParagraph"/>
      </w:pPr>
      <w:r>
        <w:t xml:space="preserve">Data Scientists in Japan Tokyo are driving innovation across several critical sectors. This section highlights three primary areas where data expertise is most impactful.</w:t>
      </w:r>
    </w:p>
    <w:bookmarkStart w:id="25" w:name="a.-smart-urban-planning-and-mobility"/>
    <w:p>
      <w:pPr>
        <w:pStyle w:val="Heading3"/>
      </w:pPr>
      <w:r>
        <w:t xml:space="preserve">A. Smart Urban Planning and Mobility</w:t>
      </w:r>
    </w:p>
    <w:p>
      <w:pPr>
        <w:pStyle w:val="FirstParagraph"/>
      </w:pPr>
      <w:r>
        <w:t xml:space="preserve">Tokyo’s transportation network is the largest in the world. Data Scientists are utilizing real-time analytics to optimize train schedules, reduce congestion, and predict maintenance needs for infrastructure. In Japan Tokyo, the integration of Big Data with urban planning is essential for managing density and ensuring disaster resilience against earthquakes and typhoons.</w:t>
      </w:r>
    </w:p>
    <w:bookmarkEnd w:id="25"/>
    <w:bookmarkStart w:id="26" w:name="b.-healthcare-and-longevity-science"/>
    <w:p>
      <w:pPr>
        <w:pStyle w:val="Heading3"/>
      </w:pPr>
      <w:r>
        <w:t xml:space="preserve">B. Healthcare and Longevity Science</w:t>
      </w:r>
    </w:p>
    <w:p>
      <w:pPr>
        <w:pStyle w:val="FirstParagraph"/>
      </w:pPr>
      <w:r>
        <w:t xml:space="preserve">With one of the highest life expectancies globally, Japan Tokyo is a testbed for longevity science. Data Scientists are working with medical records to identify biomarkers of aging, personalize treatment plans, and manage hospital resources efficiently. The challenge here lies in data interoperability between different healthcare providers, requiring robust API development and secure data exchange protocols.</w:t>
      </w:r>
    </w:p>
    <w:bookmarkEnd w:id="26"/>
    <w:bookmarkStart w:id="27" w:name="c.-retail-and-consumer-behavior"/>
    <w:p>
      <w:pPr>
        <w:pStyle w:val="Heading3"/>
      </w:pPr>
      <w:r>
        <w:t xml:space="preserve">C. Retail and Consumer Behavior</w:t>
      </w:r>
    </w:p>
    <w:p>
      <w:pPr>
        <w:pStyle w:val="FirstParagraph"/>
      </w:pPr>
      <w:r>
        <w:t xml:space="preserve">The retail sector in Japan Tokyo is undergoing a digital transformation. Data Scientists analyze foot traffic, purchase history, and seasonal trends to optimize inventory management for both traditional department stores (Depachika) and modern e-commerce platforms. The emphasis is on "omnichannel" experiences that seamlessly blend online data with offline physical interactions.</w:t>
      </w:r>
    </w:p>
    <w:bookmarkEnd w:id="27"/>
    <w:bookmarkEnd w:id="28"/>
    <w:bookmarkStart w:id="30" w:name="challenges-and-ethical-considerations"/>
    <w:p>
      <w:pPr>
        <w:pStyle w:val="Heading2"/>
      </w:pPr>
      <w:r>
        <w:t xml:space="preserve">5. Challenges and Ethical Considerations</w:t>
      </w:r>
    </w:p>
    <w:p>
      <w:pPr>
        <w:pStyle w:val="FirstParagraph"/>
      </w:pPr>
      <w:r>
        <w:t xml:space="preserve">The role of the Data Scientist in Japan Tokyo is not without significant hurdles. One major challenge is the shortage of skilled professionals who possess both technical proficiency and Japanese language fluency. While English is often used in global tech firms, local integration requires high-level Japanese comprehension.</w:t>
      </w:r>
    </w:p>
    <w:p>
      <w:pPr>
        <w:pStyle w:val="BodyText"/>
      </w:pPr>
      <w:r>
        <w:t xml:space="preserve">Furthermore, ethical considerations are paramount. In Japan Tokyo, there is a strong cultural emphasis on harmony (</w:t>
      </w:r>
      <w:r>
        <w:rPr>
          <w:iCs/>
          <w:i/>
        </w:rPr>
        <w:t xml:space="preserve">Wa</w:t>
      </w:r>
      <w:r>
        <w:t xml:space="preserve">) and social responsibility. Data Scientists must ensure that their algorithms do not perpetuate biases or violate social norms. For instance, facial recognition technologies in public spaces are subject to intense public scrutiny and regulatory oversight in Japan Tokyo.</w:t>
      </w:r>
    </w:p>
    <w:bookmarkStart w:id="29" w:name="ethical-checklist-for-data-scientists"/>
    <w:p>
      <w:pPr>
        <w:pStyle w:val="Heading3"/>
      </w:pPr>
      <w:r>
        <w:t xml:space="preserve">Ethical Checklist for Data Scientists:</w:t>
      </w:r>
    </w:p>
    <w:p>
      <w:pPr>
        <w:numPr>
          <w:ilvl w:val="0"/>
          <w:numId w:val="1003"/>
        </w:numPr>
        <w:pStyle w:val="Compact"/>
      </w:pPr>
      <w:r>
        <w:rPr>
          <w:bCs/>
          <w:b/>
        </w:rPr>
        <w:t xml:space="preserve">Transparency:</w:t>
      </w:r>
      <w:r>
        <w:t xml:space="preserve"> </w:t>
      </w:r>
      <w:r>
        <w:t xml:space="preserve">Ensuring that data models are explainable to non-technical stakeholders.</w:t>
      </w:r>
    </w:p>
    <w:p>
      <w:pPr>
        <w:numPr>
          <w:ilvl w:val="0"/>
          <w:numId w:val="1003"/>
        </w:numPr>
        <w:pStyle w:val="Compact"/>
      </w:pPr>
      <w:r>
        <w:rPr>
          <w:bCs/>
          <w:b/>
        </w:rPr>
        <w:t xml:space="preserve">Inclusivity:</w:t>
      </w:r>
      <w:r>
        <w:t xml:space="preserve"> </w:t>
      </w:r>
      <w:r>
        <w:t xml:space="preserve">Avoiding algorithmic bias against minority groups or the elderly.</w:t>
      </w:r>
    </w:p>
    <w:p>
      <w:pPr>
        <w:numPr>
          <w:ilvl w:val="0"/>
          <w:numId w:val="1003"/>
        </w:numPr>
        <w:pStyle w:val="Compact"/>
      </w:pPr>
      <w:r>
        <w:rPr>
          <w:bCs/>
          <w:b/>
        </w:rPr>
        <w:t xml:space="preserve">Sustainability:</w:t>
      </w:r>
      <w:r>
        <w:t xml:space="preserve"> </w:t>
      </w:r>
      <w:r>
        <w:t xml:space="preserve">Considering the environmental impact of large-scale model training in Japan Tokyo’s energy-conscious market.</w:t>
      </w:r>
    </w:p>
    <w:bookmarkEnd w:id="29"/>
    <w:bookmarkEnd w:id="30"/>
    <w:bookmarkStart w:id="31" w:name="conclusion-and-future-outlook"/>
    <w:p>
      <w:pPr>
        <w:pStyle w:val="Heading2"/>
      </w:pPr>
      <w:r>
        <w:t xml:space="preserve">6. Conclusion and Future Outlook</w:t>
      </w:r>
    </w:p>
    <w:p>
      <w:pPr>
        <w:pStyle w:val="FirstParagraph"/>
      </w:pPr>
      <w:r>
        <w:t xml:space="preserve">The position of the Data Scientist in Japan Tokyo is rapidly evolving from a niche technical role to a central pillar of societal infrastructure. As Japan Tokyo continues to pursue its goal of becoming a leader in Society 5.0, the demand for data professionals who can bridge the gap between complex algorithms and human-centric solutions will grow.</w:t>
      </w:r>
    </w:p>
    <w:p>
      <w:pPr>
        <w:pStyle w:val="BodyText"/>
      </w:pPr>
      <w:r>
        <w:t xml:space="preserve">For academic institutions and industry leaders, this implies a need for curricula that emphasize not just coding and statistics, but also ethics, communication, and cross-cultural competency. The future of data science in Japan Tokyo lies in its ability to harmonize technological advancement with social well-being.</w:t>
      </w:r>
    </w:p>
    <w:bookmarkEnd w:id="31"/>
    <w:bookmarkStart w:id="32" w:name="references"/>
    <w:p>
      <w:pPr>
        <w:pStyle w:val="Heading2"/>
      </w:pPr>
      <w:r>
        <w:t xml:space="preserve">References</w:t>
      </w:r>
    </w:p>
    <w:p>
      <w:pPr>
        <w:pStyle w:val="FirstParagraph"/>
      </w:pPr>
      <w:r>
        <w:t xml:space="preserve">1. Cabinet Office, Government of Japan. (2023). "Society 5.0 and the Digital Transformation in Japan Tokyo."</w:t>
      </w:r>
    </w:p>
    <w:p>
      <w:pPr>
        <w:pStyle w:val="BodyText"/>
      </w:pPr>
      <w:r>
        <w:t xml:space="preserve">2. Personal Information Protection Commission of Japan Tokyo City Area Regulations on Data Handling.</w:t>
      </w:r>
    </w:p>
    <w:p>
      <w:pPr>
        <w:pStyle w:val="BodyText"/>
      </w:pPr>
      <w:r>
        <w:t xml:space="preserve">3. Smith, J., &amp; Tanaka, H. (2022). "Big Data Analytics in Aging Societies: A Case Study of Tokyo." Journal of Asian Computing Studies.</w:t>
      </w:r>
    </w:p>
    <w:p>
      <w:pPr>
        <w:pStyle w:val="BodyText"/>
      </w:pPr>
      <w:r>
        <w:t xml:space="preserve">4. McKinsey Global Institute. (2021). "The Future of Work in Japan Tokyo’s Digital Economy."</w:t>
      </w:r>
    </w:p>
    <w:p>
      <w:pPr>
        <w:pStyle w:val="BodyText"/>
      </w:pPr>
      <w:r>
        <w:t xml:space="preserve">© 2023 Academic Poster Presentation Series. All rights reserved.</w:t>
      </w:r>
      <w:r>
        <w:br/>
      </w:r>
      <w:r>
        <w:t xml:space="preserve">Presented at the International Data Conference, Japan Tokyo.</w:t>
      </w:r>
      <w:r>
        <w:br/>
      </w:r>
      <w:r>
        <w:t xml:space="preserve">Contact: research@datascience-tokyo-academic.org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Data Scientist in Japan Tokyo</dc:title>
  <dc:creator/>
  <dc:language>en</dc:language>
  <cp:keywords/>
  <dcterms:created xsi:type="dcterms:W3CDTF">2026-07-29T10:58:53Z</dcterms:created>
  <dcterms:modified xsi:type="dcterms:W3CDTF">2026-07-29T10:58:53Z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