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cc1196eb158ce09f5e1e1a9fa6110e853ed0aab"/>
    <w:p>
      <w:pPr>
        <w:pStyle w:val="Heading1"/>
      </w:pPr>
      <w:r>
        <w:t xml:space="preserve">Elevating Data Science in the Western Cape</w:t>
      </w:r>
    </w:p>
    <w:p>
      <w:pPr>
        <w:pStyle w:val="FirstParagraph"/>
      </w:pPr>
      <w:r>
        <w:rPr>
          <w:bCs/>
          <w:b/>
        </w:rPr>
        <w:t xml:space="preserve">Leveraging Local Talent and Global Best Practices for Sustainable Growth in South Africa's Tech Hub</w:t>
      </w:r>
    </w:p>
    <w:p>
      <w:pPr>
        <w:pStyle w:val="BodyText"/>
      </w:pPr>
      <w:r>
        <w:t xml:space="preserve">Presented by: [Your Name/Research Team]</w:t>
      </w:r>
      <w:r>
        <w:br/>
      </w:r>
      <w:r>
        <w:t xml:space="preserve">Institution: [University/Organization Name], Cape Town, South Africa</w:t>
      </w:r>
      <w:r>
        <w:br/>
      </w:r>
      <w:r>
        <w:t xml:space="preserve">Date: October 2023</w:t>
      </w:r>
    </w:p>
    <w:bookmarkStart w:id="20" w:name="introduction"/>
    <w:p>
      <w:pPr>
        <w:pStyle w:val="Heading2"/>
      </w:pPr>
      <w:r>
        <w:t xml:space="preserve">1. Introduction</w:t>
      </w:r>
    </w:p>
    <w:p>
      <w:pPr>
        <w:pStyle w:val="FirstParagraph"/>
      </w:pPr>
      <w:r>
        <w:t xml:space="preserve">The role of the</w:t>
      </w:r>
      <w:r>
        <w:t xml:space="preserve"> </w:t>
      </w:r>
      <w:r>
        <w:t xml:space="preserve">Data Scientist</w:t>
      </w:r>
      <w:r>
        <w:t xml:space="preserve"> </w:t>
      </w:r>
      <w:r>
        <w:t xml:space="preserve">has evolved from a niche technical position to a central pillar of strategic decision-making in modern economies. In the context of</w:t>
      </w:r>
      <w:r>
        <w:t xml:space="preserve"> </w:t>
      </w:r>
      <w:r>
        <w:rPr>
          <w:bCs/>
          <w:b/>
        </w:rPr>
        <w:t xml:space="preserve">South Africa Cape Town</w:t>
      </w:r>
      <w:r>
        <w:t xml:space="preserve">, this evolution is particularly critical. As Cape Town establishes itself as the premier innovation hub on the African continent, often referred to as "Silicon Cape," the demand for high-caliber data professionals is skyrocketing. However, this rapid growth presents unique challenges regarding skills gaps, ethical considerations in diverse societies, and infrastructure disparities. This poster presentation explores how local Data Scientist initiatives can be optimized to serve both global markets and local socio-economic needs within the South African context.</w:t>
      </w:r>
    </w:p>
    <w:bookmarkEnd w:id="20"/>
    <w:bookmarkStart w:id="21" w:name="problem-statement"/>
    <w:p>
      <w:pPr>
        <w:pStyle w:val="Heading2"/>
      </w:pPr>
      <w:r>
        <w:t xml:space="preserve">2. Problem Statement</w:t>
      </w:r>
    </w:p>
    <w:p>
      <w:pPr>
        <w:pStyle w:val="FirstParagraph"/>
      </w:pPr>
      <w:r>
        <w:t xml:space="preserve">While Cape Town boasts a vibrant tech ecosystem, several barriers hinder the full potential of its Data Science community:</w:t>
      </w:r>
    </w:p>
    <w:p>
      <w:pPr>
        <w:pStyle w:val="BodyText"/>
      </w:pPr>
      <w:r>
        <w:t xml:space="preserve">Standard academic style *//* Bullet points for clarity */--&gt;</w:t>
      </w:r>
    </w:p>
    <w:p>
      <w:pPr>
        <w:pStyle w:val="BodyText"/>
      </w:pPr>
      <w:r>
        <w:rPr>
          <w:bCs/>
          <w:b/>
        </w:rPr>
        <w:t xml:space="preserve">Skill Mismatch:</w:t>
      </w:r>
      <w:r>
        <w:t xml:space="preserve"> </w:t>
      </w:r>
      <w:r>
        <w:t xml:space="preserve">There is a disconnect between academic curricula and industry requirements. Many graduates possess theoretical knowledge but lack the practical engineering skills required for production-level data pipelines.</w:t>
      </w:r>
    </w:p>
    <w:p>
      <w:pPr>
        <w:pStyle w:val="BodyText"/>
      </w:pPr>
      <w:r>
        <w:rPr>
          <w:bCs/>
          <w:b/>
        </w:rPr>
        <w:t xml:space="preserve">Economic Inequality:</w:t>
      </w:r>
      <w:r>
        <w:t xml:space="preserve">The high cost of living in Cape Town and limited access to advanced computing resources restricts talent acquisition from underrepresented communities, leading to a homogenous workforce that may not reflect the broader South African demographic.</w:t>
      </w:r>
    </w:p>
    <w:p>
      <w:pPr>
        <w:pStyle w:val="BodyText"/>
      </w:pPr>
      <w:r>
        <w:rPr>
          <w:bCs/>
          <w:b/>
        </w:rPr>
        <w:t xml:space="preserve">Data Sovereignty and Ethics:</w:t>
      </w:r>
      <w:r>
        <w:t xml:space="preserve"> </w:t>
      </w:r>
      <w:r>
        <w:t xml:space="preserve">With increasing reliance on international cloud providers, issues regarding data sovereignty and the ethical handling of sensitive local health and financial data remain under-addressed in general practice.</w:t>
      </w:r>
    </w:p>
    <w:p>
      <w:pPr>
        <w:pStyle w:val="BodyText"/>
      </w:pPr>
      <w:r>
        <w:t xml:space="preserve">Standard academic style *//* Justified alignment */--&gt;</w:t>
      </w:r>
    </w:p>
    <w:bookmarkEnd w:id="21"/>
    <w:bookmarkStart w:id="25" w:name="proposed-framework-the-cape-town-model"/>
    <w:p>
      <w:pPr>
        <w:pStyle w:val="Heading2"/>
      </w:pPr>
      <w:r>
        <w:t xml:space="preserve">3. Proposed Framework: The "Cape Town Model"</w:t>
      </w:r>
    </w:p>
    <w:p>
      <w:pPr>
        <w:pStyle w:val="FirstParagraph"/>
      </w:pPr>
      <w:r>
        <w:t xml:space="preserve">To address these challenges, we propose a holistic framework tailored to the unique socio-economic landscape of South Africa.</w:t>
      </w:r>
    </w:p>
    <w:bookmarkStart w:id="22" w:name="industry-academia-partnerships"/>
    <w:p>
      <w:pPr>
        <w:pStyle w:val="Heading3"/>
      </w:pPr>
      <w:r>
        <w:t xml:space="preserve">3.1 Industry-Academia Partnerships</w:t>
      </w:r>
    </w:p>
    <w:p>
      <w:pPr>
        <w:pStyle w:val="FirstParagraph"/>
      </w:pPr>
      <w:r>
        <w:t xml:space="preserve">We advocate for mandatory capstone projects where Data Scientist students solve real-world problems faced by local SMEs in Cape Town. This approach bridges the theoretical-practical gap and fosters community engagement.</w:t>
      </w:r>
    </w:p>
    <w:bookmarkEnd w:id="22"/>
    <w:bookmarkStart w:id="23" w:name="inclusive-access-programs"/>
    <w:p>
      <w:pPr>
        <w:pStyle w:val="Heading3"/>
      </w:pPr>
      <w:r>
        <w:t xml:space="preserve">3.2 Inclusive Access Programs</w:t>
      </w:r>
    </w:p>
    <w:p>
      <w:pPr>
        <w:pStyle w:val="FirstParagraph"/>
      </w:pPr>
      <w:r>
        <w:t xml:space="preserve">Leveraging open-source tools (Python, R, TensorFlow) reduces dependency on expensive proprietary software. Furthermore, establishing satellite data labs in townships such as Khayelitsha and Gugulethu can democratize access to high-quality mentorship and computing resources.</w:t>
      </w:r>
    </w:p>
    <w:bookmarkEnd w:id="23"/>
    <w:bookmarkStart w:id="24" w:name="ethical-ai-guidelines"/>
    <w:p>
      <w:pPr>
        <w:pStyle w:val="Heading3"/>
      </w:pPr>
      <w:r>
        <w:t xml:space="preserve">3.3 Ethical AI Guidelines</w:t>
      </w:r>
    </w:p>
    <w:p>
      <w:pPr>
        <w:pStyle w:val="FirstParagraph"/>
      </w:pPr>
      <w:r>
        <w:t xml:space="preserve">The development of a localized Code of Ethics for Data Science, aligned with the POPIA (Protection of Personal Information Act) and international standards, ensures that algorithms deployed in South Africa do not perpetuate historical biases.</w:t>
      </w:r>
    </w:p>
    <w:bookmarkEnd w:id="24"/>
    <w:bookmarkEnd w:id="25"/>
    <w:bookmarkStart w:id="26" w:name="expected-outcomes-impact"/>
    <w:p>
      <w:pPr>
        <w:pStyle w:val="Heading2"/>
      </w:pPr>
      <w:r>
        <w:t xml:space="preserve">4. Expected Outcomes &amp; Impact</w:t>
      </w:r>
    </w:p>
    <w:p>
      <w:pPr>
        <w:pStyle w:val="FirstParagraph"/>
      </w:pPr>
      <w:r>
        <w:t xml:space="preserve">The implementation of these strategies aims to yield significant benefits for the Data Scientist community and the wider economy of South Africa Cape Town:</w:t>
      </w:r>
    </w:p>
    <w:p>
      <w:pPr>
        <w:pStyle w:val="BodyText"/>
      </w:pPr>
      <w:r>
        <w:t xml:space="preserve">Standard academic style *//* Bullet points */--&gt;</w:t>
      </w:r>
    </w:p>
    <w:p>
      <w:pPr>
        <w:pStyle w:val="BodyText"/>
      </w:pPr>
      <w:r>
        <w:rPr>
          <w:bCs/>
          <w:b/>
        </w:rPr>
        <w:t xml:space="preserve">Economic Diversification:</w:t>
      </w:r>
      <w:r>
        <w:t xml:space="preserve"> </w:t>
      </w:r>
      <w:r>
        <w:t xml:space="preserve">By empowering local talent, Cape Town can reduce its reliance on imported tech solutions and foster homegrown startups.</w:t>
      </w:r>
    </w:p>
    <w:p>
      <w:pPr>
        <w:pStyle w:val="BodyText"/>
      </w:pPr>
      <w:r>
        <w:rPr>
          <w:bCs/>
          <w:b/>
        </w:rPr>
        <w:t xml:space="preserve">Social Impact:</w:t>
      </w:r>
      <w:r>
        <w:t xml:space="preserve"> </w:t>
      </w:r>
      <w:r>
        <w:t xml:space="preserve">Data-driven solutions tailored to local needs—such as optimizing public transport routes or predicting disease outbreaks in underserved areas—can directly improve quality of life.</w:t>
      </w:r>
    </w:p>
    <w:p>
      <w:pPr>
        <w:pStyle w:val="BodyText"/>
      </w:pPr>
      <w:r>
        <w:rPr>
          <w:bCs/>
          <w:b/>
        </w:rPr>
        <w:t xml:space="preserve">Global Competitiveness:</w:t>
      </w:r>
      <w:r>
        <w:t xml:space="preserve">A rigorous, ethically grounded education system will produce Data Scientists who are globally competitive yet culturally attuned, enhancing Cape Town’s reputation as a center for responsible AI innovation.</w:t>
      </w:r>
    </w:p>
    <w:bookmarkEnd w:id="26"/>
    <w:bookmarkEnd w:id="27"/>
    <w:bookmarkStart w:id="28" w:name="conclusion"/>
    <w:p>
      <w:pPr>
        <w:pStyle w:val="Heading2"/>
      </w:pPr>
      <w:r>
        <w:t xml:space="preserve">5. Conclusion</w:t>
      </w:r>
    </w:p>
    <w:p>
      <w:pPr>
        <w:pStyle w:val="FirstParagraph"/>
      </w:pPr>
      <w:r>
        <w:t xml:space="preserve">The trajectory of the Data Scientist in South Africa Cape Town is not merely about technological advancement; it is about inclusive growth. By addressing structural barriers and fostering a culture of ethical responsibility, we can transform data into a tool for social equity. The "Cape Town Model" suggests that by integrating academic rigor with industry pragmatism and social consciousness, we can create a sustainable ecosystem that benefits both the global tech community and local South African society.</w:t>
      </w:r>
    </w:p>
    <w:bookmarkEnd w:id="28"/>
    <w:bookmarkStart w:id="29" w:name="future-work"/>
    <w:p>
      <w:pPr>
        <w:pStyle w:val="Heading2"/>
      </w:pPr>
      <w:r>
        <w:t xml:space="preserve">6. Future Work</w:t>
      </w:r>
    </w:p>
    <w:p>
      <w:pPr>
        <w:pStyle w:val="FirstParagraph"/>
      </w:pPr>
      <w:r>
        <w:t xml:space="preserve">Standard academic style *//* Bullet points */--&gt;</w:t>
      </w:r>
    </w:p>
    <w:p>
      <w:pPr>
        <w:pStyle w:val="BodyText"/>
      </w:pPr>
      <w:r>
        <w:rPr>
          <w:bCs/>
          <w:b/>
        </w:rPr>
        <w:t xml:space="preserve">Pilot Program Launch:</w:t>
      </w:r>
      <w:r>
        <w:t xml:space="preserve">We plan to launch a pilot internship program in partnership with three major tech firms and two universities in the Western Cape.</w:t>
      </w:r>
    </w:p>
    <w:p>
      <w:pPr>
        <w:pStyle w:val="BodyText"/>
      </w:pPr>
      <w:r>
        <w:t xml:space="preserve">Longitudinal Study:We will track the career trajectories of participants over five years to measure long-term economic impact.</w:t>
      </w:r>
    </w:p>
    <w:p>
      <w:pPr>
        <w:pStyle w:val="BodyText"/>
      </w:pPr>
      <w:r>
        <w:t xml:space="preserve">7. Selected References</w:t>
      </w:r>
      <w:r>
        <w:t xml:space="preserve"> </w:t>
      </w:r>
      <w:r>
        <w:t xml:space="preserve">Standard academic style *//* Numbered list for references */--&gt;</w:t>
      </w:r>
    </w:p>
    <w:p>
      <w:pPr>
        <w:pStyle w:val="BodyText"/>
      </w:pPr>
      <w:r>
        <w:rPr>
          <w:iCs/>
          <w:i/>
        </w:rPr>
        <w:t xml:space="preserve">South African Reserve Bank.</w:t>
      </w:r>
      <w:r>
        <w:t xml:space="preserve"> </w:t>
      </w:r>
      <w:r>
        <w:t xml:space="preserve">(2022). "The Role of Fintech and Data Analytics in Economic Stability." Johannesburg: SARB Publications.</w:t>
      </w:r>
    </w:p>
    <w:p>
      <w:pPr>
        <w:pStyle w:val="BodyText"/>
      </w:pPr>
      <w:r>
        <w:rPr>
          <w:iCs/>
          <w:i/>
        </w:rPr>
        <w:t xml:space="preserve">Cape Town Tech Ecosystem Report.</w:t>
      </w:r>
      <w:r>
        <w:t xml:space="preserve"> </w:t>
      </w:r>
      <w:r>
        <w:t xml:space="preserve">(2023). "Innovation Hubs and Talent Development." Silicon Cape Initiative.</w:t>
      </w:r>
    </w:p>
    <w:p>
      <w:pPr>
        <w:pStyle w:val="BodyText"/>
      </w:pPr>
      <w:r>
        <w:rPr>
          <w:iCs/>
          <w:i/>
        </w:rPr>
        <w:t xml:space="preserve">Jones, M., &amp; Dlamini, S.</w:t>
      </w:r>
      <w:r>
        <w:t xml:space="preserve"> </w:t>
      </w:r>
      <w:r>
        <w:t xml:space="preserve">(2021). "Bridging the Digital Divide: Data Science Education in Townships."</w:t>
      </w:r>
      <w:r>
        <w:t xml:space="preserve"> </w:t>
      </w:r>
      <w:r>
        <w:rPr>
          <w:iCs/>
          <w:i/>
        </w:rPr>
        <w:t xml:space="preserve">Journal of African Informatics</w:t>
      </w:r>
      <w:r>
        <w:t xml:space="preserve">, 14(3), 45-67.</w:t>
      </w:r>
    </w:p>
    <w:p>
      <w:pPr>
        <w:pStyle w:val="BodyText"/>
      </w:pPr>
      <w:r>
        <w:rPr>
          <w:iCs/>
          <w:i/>
        </w:rPr>
        <w:t xml:space="preserve">National Department of Higher Education and Training.</w:t>
      </w:r>
      <w:r>
        <w:t xml:space="preserve"> </w:t>
      </w:r>
      <w:r>
        <w:t xml:space="preserve">(2020). "Strategic Framework for STEM Skills Development in South Africa."</w:t>
      </w:r>
    </w:p>
    <w:p>
      <w:pPr>
        <w:pStyle w:val="BodyText"/>
      </w:pPr>
      <w:r>
        <w:t xml:space="preserve">Thank You for Your Attention. Questions? Please contact [Email Address] or visit our booth at the conference.</w:t>
      </w:r>
      <w:r>
        <w:br/>
      </w:r>
      <w:r>
        <w:t xml:space="preserve">#DataScience #CapeTown #SouthAfricaTech #AIForGood</w:t>
      </w:r>
    </w:p>
    <w:p>
      <w:pPr>
        <w:pStyle w:val="BodyText"/>
      </w:pPr>
      <w:r>
        <w:t xml:space="preserve">Standard academic style *//* Closing tag */--&gt;</w:t>
      </w:r>
      <w:r>
        <w:t xml:space="preserve"> </w:t>
      </w:r>
      <w:r>
        <w:t xml:space="preserve">Standard academic style *//* Closing tag */--&gt;</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2026-07-29T20:30:41Z</dcterms:created>
  <dcterms:modified xsi:type="dcterms:W3CDTF">2026-07-29T20:30:41Z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