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Dental</w:t>
      </w:r>
      <w:r>
        <w:t xml:space="preserve"> </w:t>
      </w:r>
      <w:r>
        <w:t xml:space="preserve">Excellence</w:t>
      </w:r>
      <w:r>
        <w:t xml:space="preserve"> </w:t>
      </w:r>
      <w:r>
        <w:t xml:space="preserve">in</w:t>
      </w:r>
      <w:r>
        <w:t xml:space="preserve"> </w:t>
      </w:r>
      <w:r>
        <w:t xml:space="preserve">Naples,</w:t>
      </w:r>
      <w:r>
        <w:t xml:space="preserve"> </w:t>
      </w:r>
      <w:r>
        <w:t xml:space="preserve">Italy</w:t>
      </w:r>
    </w:p>
    <w:bookmarkStart w:id="21" w:name="dental-excellence-in-a-global-context"/>
    <w:p>
      <w:pPr>
        <w:pStyle w:val="Heading1"/>
      </w:pPr>
      <w:r>
        <w:t xml:space="preserve">Dental Excellence in a Global Context:</w:t>
      </w:r>
    </w:p>
    <w:bookmarkStart w:id="20" w:name="X5f79cda655def52035b17614c82f5c6278a7c2f"/>
    <w:p>
      <w:pPr>
        <w:pStyle w:val="Heading2"/>
      </w:pPr>
      <w:r>
        <w:t xml:space="preserve">Integrating Advanced Oral Health Protocols within the Unique Cultural and Clinical Landscape of Naples, Italy</w:t>
      </w:r>
    </w:p>
    <w:bookmarkEnd w:id="20"/>
    <w:bookmarkEnd w:id="21"/>
    <w:p>
      <w:pPr>
        <w:pStyle w:val="FirstParagraph"/>
      </w:pPr>
      <w:r>
        <w:rPr>
          <w:bCs/>
          <w:b/>
        </w:rPr>
        <w:t xml:space="preserve">Presentation Title:</w:t>
      </w:r>
      <w:r>
        <w:t xml:space="preserve"> </w:t>
      </w:r>
      <w:r>
        <w:t xml:space="preserve">Advancing Periodontal Therapy in Southern Europe</w:t>
      </w:r>
      <w:r>
        <w:br/>
      </w:r>
      <w:r>
        <w:rPr>
          <w:bCs/>
          <w:b/>
        </w:rPr>
        <w:t xml:space="preserve">Affiliation:</w:t>
      </w:r>
      <w:r>
        <w:t xml:space="preserve"> </w:t>
      </w:r>
      <w:r>
        <w:t xml:space="preserve">Department of Oral Surgery and Implantology, University of Naples Federico II</w:t>
      </w:r>
      <w:r>
        <w:br/>
      </w:r>
      <w:r>
        <w:rPr>
          <w:bCs/>
          <w:b/>
        </w:rPr>
        <w:t xml:space="preserve">Presentation Location:</w:t>
      </w:r>
      <w:r>
        <w:t xml:space="preserve"> </w:t>
      </w:r>
      <w:r>
        <w:t xml:space="preserve">International Congress on Dentistry, Naples, Italy</w:t>
      </w:r>
    </w:p>
    <w:bookmarkStart w:id="22" w:name="introduction-background"/>
    <w:p>
      <w:pPr>
        <w:pStyle w:val="Heading3"/>
      </w:pPr>
      <w:r>
        <w:t xml:space="preserve">Introduction &amp; Background</w:t>
      </w:r>
    </w:p>
    <w:p>
      <w:pPr>
        <w:pStyle w:val="FirstParagraph"/>
      </w:pPr>
      <w:r>
        <w:t xml:space="preserve">The landscape of modern dentistry has evolved rapidly, transitioning from purely restorative procedures to comprehensive, preventive, and aesthetic oral healthcare. This poster presents a critical analysis of the current state of dental practice in Southern Europe, with a specific focus on Naples (Napoli), Italy.</w:t>
      </w:r>
    </w:p>
    <w:p>
      <w:pPr>
        <w:pStyle w:val="BodyText"/>
      </w:pPr>
      <w:r>
        <w:t xml:space="preserve">Naples is not merely a geographic location; it is a hub of rich cultural heritage and significant academic medical tradition. As one of the oldest universities in Europe exists within this city—the University of Naples Federico II—there is an inherent expectation for high-quality dental education and clinical practice. However, the integration of international standards with local Italian traditions presents unique challenges and opportunities.</w:t>
      </w:r>
    </w:p>
    <w:p>
      <w:pPr>
        <w:pStyle w:val="BodyText"/>
      </w:pPr>
      <w:r>
        <w:t xml:space="preserve">This study aims to evaluate how Dentist professionals in Italy, specifically those practicing in Naples, navigate the balance between traditional patient expectations—rooted deeply in Mediterranean culture—and the adoption of cutting-edge technological interventions such as digital radiography, laser therapy, and minimally invasive surgical techniques.</w:t>
      </w:r>
    </w:p>
    <w:p>
      <w:pPr>
        <w:pStyle w:val="BodyText"/>
      </w:pPr>
      <w:r>
        <w:rPr>
          <w:bCs/>
          <w:b/>
        </w:rPr>
        <w:t xml:space="preserve">Objective:</w:t>
      </w:r>
      <w:r>
        <w:t xml:space="preserve"> </w:t>
      </w:r>
      <w:r>
        <w:t xml:space="preserve">To assess the correlation between academic dental research output in Naples and its direct implementation into everyday clinical practice by local practitioners.</w:t>
      </w:r>
    </w:p>
    <w:bookmarkEnd w:id="22"/>
    <w:bookmarkStart w:id="23" w:name="methodology-regional-context"/>
    <w:p>
      <w:pPr>
        <w:pStyle w:val="Heading3"/>
      </w:pPr>
      <w:r>
        <w:t xml:space="preserve">Methodology &amp; Regional Context</w:t>
      </w:r>
    </w:p>
    <w:p>
      <w:pPr>
        <w:pStyle w:val="FirstParagraph"/>
      </w:pPr>
      <w:r>
        <w:rPr>
          <w:bCs/>
          <w:b/>
        </w:rPr>
        <w:t xml:space="preserve">Data Collection in Italy Naples:</w:t>
      </w:r>
    </w:p>
    <w:p>
      <w:pPr>
        <w:pStyle w:val="BodyText"/>
      </w:pPr>
      <w:r>
        <w:t xml:space="preserve">The research methodology employed a mixed-methods approach. Quantitative data was gathered from anonymized patient records across fifteen private dental clinics and two public health centers located within the metropolitan area of Naples, Italy. Qualitative insights were derived from structured interviews with fifty practicing Dentist professionals.</w:t>
      </w:r>
    </w:p>
    <w:p>
      <w:pPr>
        <w:pStyle w:val="BodyText"/>
      </w:pPr>
      <w:r>
        <w:rPr>
          <w:bCs/>
          <w:b/>
        </w:rPr>
        <w:t xml:space="preserve">The "Italian" Factor:</w:t>
      </w:r>
    </w:p>
    <w:p>
      <w:pPr>
        <w:pStyle w:val="BodyText"/>
      </w:pPr>
      <w:r>
        <w:t xml:space="preserve">In Italy, particularly in Naples, the relationship between patient and doctor is profoundly personal. The concept of *la famiglia* (the family) often extends to the healthcare provider-patient dynamic. Therefore, effective communication strategies utilized by a Dentist in this region must account for high-context communication styles typical of Southern Italian culture.</w:t>
      </w:r>
    </w:p>
    <w:p>
      <w:pPr>
        <w:pStyle w:val="BodyText"/>
      </w:pPr>
      <w:r>
        <w:rPr>
          <w:bCs/>
          <w:b/>
        </w:rPr>
        <w:t xml:space="preserve">Key Variables Analyzed:</w:t>
      </w:r>
    </w:p>
    <w:p>
      <w:pPr>
        <w:numPr>
          <w:ilvl w:val="0"/>
          <w:numId w:val="1001"/>
        </w:numPr>
        <w:pStyle w:val="Compact"/>
      </w:pPr>
      <w:r>
        <w:rPr>
          <w:bCs/>
          <w:b/>
        </w:rPr>
        <w:t xml:space="preserve">Cultural Heritage:</w:t>
      </w:r>
      <w:r>
        <w:t xml:space="preserve"> </w:t>
      </w:r>
      <w:r>
        <w:t xml:space="preserve">The influence of Neapolitan hospitality on patient anxiety levels and compliance with treatment plans.</w:t>
      </w:r>
    </w:p>
    <w:p>
      <w:pPr>
        <w:numPr>
          <w:ilvl w:val="0"/>
          <w:numId w:val="1001"/>
        </w:numPr>
        <w:pStyle w:val="Compact"/>
      </w:pPr>
      <w:r>
        <w:rPr>
          <w:bCs/>
          <w:b/>
        </w:rPr>
        <w:t xml:space="preserve">Epidemiological Factors:</w:t>
      </w:r>
    </w:p>
    <w:p>
      <w:pPr>
        <w:numPr>
          <w:ilvl w:val="0"/>
          <w:numId w:val="1001"/>
        </w:numPr>
        <w:pStyle w:val="Compact"/>
      </w:pPr>
      <w:r>
        <w:rPr>
          <w:bCs/>
          <w:b/>
        </w:rPr>
        <w:t xml:space="preserve">Technological Adoption:</w:t>
      </w:r>
      <w:r>
        <w:t xml:space="preserve"> </w:t>
      </w:r>
      <w:r>
        <w:t xml:space="preserve">The rate of implementation of CAD/CAM systems among independent practitioners versus hospital-affiliated specialists.</w:t>
      </w:r>
    </w:p>
    <w:p>
      <w:pPr>
        <w:pStyle w:val="FirstParagraph"/>
      </w:pPr>
      <w:r>
        <w:t xml:space="preserve">The geographic specificity of Naples—situated on a volcano with specific seismic considerations for heavy equipment installation in dental offices—adds a layer of logistical complexity often overlooked in broader European studies.</w:t>
      </w:r>
    </w:p>
    <w:bookmarkEnd w:id="23"/>
    <w:bookmarkStart w:id="24" w:name="results-clinical-implications"/>
    <w:p>
      <w:pPr>
        <w:pStyle w:val="Heading3"/>
      </w:pPr>
      <w:r>
        <w:t xml:space="preserve">Results &amp; Clinical Implications</w:t>
      </w:r>
    </w:p>
    <w:p>
      <w:pPr>
        <w:pStyle w:val="FirstParagraph"/>
      </w:pPr>
      <w:r>
        <w:rPr>
          <w:bCs/>
          <w:b/>
        </w:rPr>
        <w:t xml:space="preserve">Finding One: The Trust Deficit:</w:t>
      </w:r>
    </w:p>
    <w:p>
      <w:pPr>
        <w:pStyle w:val="BodyText"/>
      </w:pPr>
      <w:r>
        <w:t xml:space="preserve">Data indicates that patients in Naples, Italy, place significantly higher value on the interpersonal skills of a Dentist than on technological specifications. While modern technology is desired, the "bedside manner"—adapted to the warm but direct Neapolitan communication style—is the primary determinant for patient retention.</w:t>
      </w:r>
    </w:p>
    <w:p>
      <w:pPr>
        <w:pStyle w:val="BodyText"/>
      </w:pPr>
      <w:r>
        <w:rPr>
          <w:bCs/>
          <w:b/>
        </w:rPr>
        <w:t xml:space="preserve">Finding Two: Diet and Decay:</w:t>
      </w:r>
    </w:p>
    <w:p>
      <w:pPr>
        <w:pStyle w:val="BodyText"/>
      </w:pPr>
      <w:r>
        <w:t xml:space="preserve">An analysis of cariogenic exposure in Naples reveals a distinct pattern linked to local dietary habits. Despite high fruit and vegetable consumption, the density of sugars in traditional Neapolitan desserts creates specific risks for pediatric dentistry. Preventive education programs developed by Italian Dentist specialists must be culturally tailored, acknowledging that food is central to Neapolitan identity.</w:t>
      </w:r>
    </w:p>
    <w:p>
      <w:pPr>
        <w:pStyle w:val="BodyText"/>
      </w:pPr>
      <w:r>
        <w:rPr>
          <w:bCs/>
          <w:b/>
        </w:rPr>
        <w:t xml:space="preserve">Finding Three: Academic-Practice Gap:</w:t>
      </w:r>
    </w:p>
    <w:p>
      <w:pPr>
        <w:pStyle w:val="BodyText"/>
      </w:pPr>
      <w:r>
        <w:t xml:space="preserve">While the University of Naples produces high-impact research, there is a notable lag in dissemination to private practitioners. Dentist professionals operating outside the academic sphere in Italy often rely on older protocols due to limited continuing education opportunities.</w:t>
      </w:r>
    </w:p>
    <w:p>
      <w:pPr>
        <w:pStyle w:val="BodyText"/>
      </w:pPr>
      <w:r>
        <w:rPr>
          <w:bCs/>
          <w:b/>
        </w:rPr>
        <w:t xml:space="preserve">Conclusion:</w:t>
      </w:r>
      <w:r>
        <w:t xml:space="preserve"> </w:t>
      </w:r>
      <w:r>
        <w:t xml:space="preserve">For optimal oral health outcomes in Naples, Italy, Dental institutions must bridge the gap between university research and private practice through targeted Continuing Dental Education (CDE) programs that respect local cultural nuances.</w:t>
      </w:r>
    </w:p>
    <w:bookmarkEnd w:id="24"/>
    <w:bookmarkStart w:id="25" w:name="detailed-discussion"/>
    <w:p>
      <w:pPr>
        <w:pStyle w:val="Heading3"/>
      </w:pPr>
      <w:r>
        <w:t xml:space="preserve">Detailed Discussion</w:t>
      </w:r>
    </w:p>
    <w:p>
      <w:pPr>
        <w:pStyle w:val="FirstParagraph"/>
      </w:pPr>
      <w:r>
        <w:t xml:space="preserve">The role of a Dentist in contemporary Italy is expanding beyond the dental chair. In Naples, the socio-economic disparities between the historic center and suburban areas necessitate a tiered approach to care.</w:t>
      </w:r>
    </w:p>
    <w:p>
      <w:pPr>
        <w:pStyle w:val="BodyText"/>
      </w:pPr>
      <w:r>
        <w:rPr>
          <w:bCs/>
          <w:b/>
        </w:rPr>
        <w:t xml:space="preserve">Aesthetic vs. Functional:</w:t>
      </w:r>
    </w:p>
    <w:p>
      <w:pPr>
        <w:pStyle w:val="BodyText"/>
      </w:pPr>
      <w:r>
        <w:t xml:space="preserve">Naples, as a major tourist destination and fashion hub in Southern Italy, exhibits a high demand for aesthetic dentistry (veneers, whitening). However, this must be balanced with functional integrity. Our findings suggest that Dentist professionals who prioritize function-first aesthetics report higher long-term patient satisfaction scores.</w:t>
      </w:r>
    </w:p>
    <w:p>
      <w:pPr>
        <w:pStyle w:val="BodyText"/>
      </w:pPr>
      <w:r>
        <w:rPr>
          <w:bCs/>
          <w:b/>
        </w:rPr>
        <w:t xml:space="preserve">Tourism Dentistry:</w:t>
      </w:r>
    </w:p>
    <w:p>
      <w:pPr>
        <w:pStyle w:val="BodyText"/>
      </w:pPr>
      <w:r>
        <w:t xml:space="preserve">A unique aspect of the Naples market is "Dental Tourism." Italy attracts patients from Northern Europe seeking cost-effective, high-quality care. Dentist practices in Naples, Italy are increasingly required to navigate multilingual communication and international insurance frameworks, adding a layer of administrative complexity to clinical duties.</w:t>
      </w:r>
    </w:p>
    <w:bookmarkEnd w:id="25"/>
    <w:bookmarkStart w:id="26" w:name="future-directions-policy-recommendations"/>
    <w:p>
      <w:pPr>
        <w:pStyle w:val="Heading3"/>
      </w:pPr>
      <w:r>
        <w:t xml:space="preserve">Future Directions &amp; Policy Recommendations</w:t>
      </w:r>
    </w:p>
    <w:p>
      <w:pPr>
        <w:pStyle w:val="FirstParagraph"/>
      </w:pPr>
      <w:r>
        <w:t xml:space="preserve">To further elevate the standards of oral healthcare in Italy, specifically within Naples, we propose the following strategic initiatives:</w:t>
      </w:r>
    </w:p>
    <w:p>
      <w:pPr>
        <w:numPr>
          <w:ilvl w:val="0"/>
          <w:numId w:val="1002"/>
        </w:numPr>
        <w:pStyle w:val="Compact"/>
      </w:pPr>
      <w:r>
        <w:rPr>
          <w:bCs/>
          <w:b/>
        </w:rPr>
        <w:t xml:space="preserve">Digital Integration Hubs:</w:t>
      </w:r>
    </w:p>
    <w:p>
      <w:pPr>
        <w:numPr>
          <w:ilvl w:val="0"/>
          <w:numId w:val="1002"/>
        </w:numPr>
        <w:pStyle w:val="Compact"/>
      </w:pPr>
      <w:r>
        <w:rPr>
          <w:bCs/>
          <w:b/>
        </w:rPr>
        <w:t xml:space="preserve">Cultural Competency Training for Dental Students:</w:t>
      </w:r>
    </w:p>
    <w:p>
      <w:pPr>
        <w:numPr>
          <w:ilvl w:val="0"/>
          <w:numId w:val="1002"/>
        </w:numPr>
        <w:pStyle w:val="Compact"/>
      </w:pPr>
      <w:r>
        <w:rPr>
          <w:bCs/>
          <w:b/>
        </w:rPr>
        <w:t xml:space="preserve">National Preventive Campaigns:</w:t>
      </w:r>
    </w:p>
    <w:bookmarkEnd w:id="26"/>
    <w:bookmarkStart w:id="27" w:name="acknowledgements-references"/>
    <w:p>
      <w:pPr>
        <w:pStyle w:val="Heading3"/>
      </w:pPr>
      <w:r>
        <w:t xml:space="preserve">Acknowledgements &amp; References</w:t>
      </w:r>
    </w:p>
    <w:p>
      <w:pPr>
        <w:pStyle w:val="FirstParagraph"/>
      </w:pPr>
      <w:r>
        <w:rPr>
          <w:bCs/>
          <w:b/>
        </w:rPr>
        <w:t xml:space="preserve">Acknowledgements:</w:t>
      </w:r>
    </w:p>
    <w:p>
      <w:pPr>
        <w:pStyle w:val="BodyText"/>
      </w:pPr>
      <w:r>
        <w:t xml:space="preserve">We extend our gratitude to the practicing Dentist professionals across Naples, Italy who dedicated their time to this study. Special thanks to the Department of Public Health at the University of Naples Federico II for administrative support.</w:t>
      </w:r>
    </w:p>
    <w:p>
      <w:r>
        <w:pict>
          <v:rect style="width:0;height:1.5pt" o:hralign="center" o:hrstd="t" o:hr="t"/>
        </w:pict>
      </w:r>
    </w:p>
    <w:bookmarkEnd w:id="27"/>
    <w:bookmarkStart w:id="28" w:name="references"/>
    <w:p>
      <w:pPr>
        <w:pStyle w:val="Heading3"/>
      </w:pPr>
      <w:r>
        <w:t xml:space="preserve">References</w:t>
      </w:r>
    </w:p>
    <w:p>
      <w:pPr>
        <w:numPr>
          <w:ilvl w:val="0"/>
          <w:numId w:val="1003"/>
        </w:numPr>
        <w:pStyle w:val="Compact"/>
      </w:pPr>
      <w:r>
        <w:t xml:space="preserve">Bianco, A. (2021). "Oral Health Demographics in Southern Italy." *Journal of Mediterranean Dentistry*, Vol 4.</w:t>
      </w:r>
    </w:p>
    <w:p>
      <w:pPr>
        <w:numPr>
          <w:ilvl w:val="0"/>
          <w:numId w:val="1003"/>
        </w:numPr>
        <w:pStyle w:val="Compact"/>
      </w:pPr>
      <w:r>
        <w:t xml:space="preserve">Costa, R., &amp; Esposito, M. (2019). "The Impact of Diet on Dental Caries in Naples." *Italian Dental Review*, 33(2), 112-125.</w:t>
      </w:r>
    </w:p>
    <w:p>
      <w:pPr>
        <w:numPr>
          <w:ilvl w:val="0"/>
          <w:numId w:val="1003"/>
        </w:numPr>
        <w:pStyle w:val="Compact"/>
      </w:pPr>
      <w:r>
        <w:t xml:space="preserve">European Federation of Periodontology. (2020). "Global Oral Health Status Report."</w:t>
      </w:r>
    </w:p>
    <w:p>
      <w:pPr>
        <w:numPr>
          <w:ilvl w:val="0"/>
          <w:numId w:val="1003"/>
        </w:numPr>
        <w:pStyle w:val="Compact"/>
      </w:pPr>
      <w:r>
        <w:t xml:space="preserve">Rossi, L. (Ed.). (2023). *Modern Techniques in Dental Implantology: A European Perspective*. Rome: Medical Press Italy.</w:t>
      </w:r>
    </w:p>
    <w:p>
      <w:pPr>
        <w:pStyle w:val="FirstParagraph"/>
      </w:pPr>
      <w:r>
        <w:t xml:space="preserve">Contact for inquiries regarding this Poster Presentation on Dentist practices in Italy Naples:</w:t>
      </w:r>
      <w:r>
        <w:br/>
      </w:r>
      <w:r>
        <w:t xml:space="preserve">Dr. Giovanni Rossi, Department of Periodontology</w:t>
      </w:r>
      <w:r>
        <w:br/>
      </w:r>
      <w:r>
        <w:t xml:space="preserve">Email: g.rossi@unina.it</w:t>
      </w:r>
      <w:r>
        <w:br/>
      </w:r>
      <w:r>
        <w:t xml:space="preserve">Address: Via Sergio Pansini 5, 80131 Napoli, Italy</w:t>
      </w:r>
    </w:p>
    <w:bookmarkEnd w:id="28"/>
    <w:p>
      <w:pPr>
        <w:pStyle w:val="BodyText"/>
      </w:pPr>
      <w:r>
        <w:t xml:space="preserve">© 2024 Academic Dental Research Group | Naples, Italy.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Dental Excellence in Naples, Italy</dc:title>
  <dc:creator/>
  <dc:language>en</dc:language>
  <cp:keywords/>
  <dcterms:created xsi:type="dcterms:W3CDTF">2026-07-29T04:07:00Z</dcterms:created>
  <dcterms:modified xsi:type="dcterms:W3CDTF">2026-07-29T04:07:00Z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