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Periodontal</w:t>
      </w:r>
      <w:r>
        <w:t xml:space="preserve"> </w:t>
      </w:r>
      <w:r>
        <w:t xml:space="preserve">Management</w:t>
      </w:r>
      <w:r>
        <w:t xml:space="preserve"> </w:t>
      </w:r>
      <w:r>
        <w:t xml:space="preserve">in</w:t>
      </w:r>
      <w:r>
        <w:t xml:space="preserve"> </w:t>
      </w:r>
      <w:r>
        <w:t xml:space="preserve">Urban</w:t>
      </w:r>
      <w:r>
        <w:t xml:space="preserve"> </w:t>
      </w:r>
      <w:r>
        <w:t xml:space="preserve">Environments</w:t>
      </w:r>
    </w:p>
    <w:bookmarkStart w:id="26" w:name="Xeb8dd82e8244d3c37fbfbe420987cc472b39ea8"/>
    <w:p>
      <w:pPr>
        <w:pStyle w:val="Heading1"/>
      </w:pPr>
      <w:r>
        <w:t xml:space="preserve">Epidemiology and Clinical Challenges of Periodontal Disease in Barcelona: A Multidisciplinary Approach</w:t>
      </w:r>
    </w:p>
    <w:p>
      <w:pPr>
        <w:pStyle w:val="FirstParagraph"/>
      </w:pPr>
      <w:r>
        <w:t xml:space="preserve">Dr. Elena M. Vidal, DDS, PhD</w:t>
      </w:r>
      <w:r>
        <w:br/>
      </w:r>
      <w:r>
        <w:t xml:space="preserve">Department of Preventive Dentistry &amp; Public Health</w:t>
      </w:r>
      <w:r>
        <w:br/>
      </w:r>
      <w:r>
        <w:t xml:space="preserve">University of Barcelona, Spain</w:t>
      </w:r>
      <w:r>
        <w:br/>
      </w:r>
      <w:r>
        <w:t xml:space="preserve">Corresponding Author: elena.vidal@ub.edu | +34 934 021 234</w:t>
      </w:r>
    </w:p>
    <w:bookmarkStart w:id="20" w:name="abstract"/>
    <w:p>
      <w:pPr>
        <w:pStyle w:val="Heading2"/>
      </w:pPr>
      <w:r>
        <w:t xml:space="preserve">Abstract</w:t>
      </w:r>
    </w:p>
    <w:p>
      <w:pPr>
        <w:pStyle w:val="FirstParagraph"/>
      </w:pPr>
      <w:r>
        <w:rPr>
          <w:bCs/>
          <w:b/>
        </w:rPr>
        <w:t xml:space="preserve">Background:</w:t>
      </w:r>
    </w:p>
    <w:p>
      <w:pPr>
        <w:pStyle w:val="BodyText"/>
      </w:pPr>
      <w:r>
        <w:t xml:space="preserve">This study investigates the prevalence of periodontal disease among adults aged 18-65 residing in Barcelona, Spain. With urbanization increasing and lifestyle habits shifting, understanding localized risk factors is crucial for effective public health policy.</w:t>
      </w:r>
    </w:p>
    <w:bookmarkEnd w:id="20"/>
    <w:bookmarkStart w:id="21" w:name="purpose"/>
    <w:p>
      <w:pPr>
        <w:pStyle w:val="Heading2"/>
      </w:pPr>
      <w:r>
        <w:t xml:space="preserve">Purpose:</w:t>
      </w:r>
    </w:p>
    <w:p>
      <w:pPr>
        <w:pStyle w:val="FirstParagraph"/>
      </w:pPr>
      <w:r>
        <w:t xml:space="preserve">To analyze the correlation between socioeconomic status, smoking habits, and periodontal health outcomes within the unique demographic context of Barcelona’s diverse neighborhoods.</w:t>
      </w:r>
    </w:p>
    <w:bookmarkEnd w:id="21"/>
    <w:bookmarkStart w:id="22" w:name="methods"/>
    <w:p>
      <w:pPr>
        <w:pStyle w:val="Heading2"/>
      </w:pPr>
      <w:r>
        <w:t xml:space="preserve">Methods:</w:t>
      </w:r>
    </w:p>
    <w:p>
      <w:pPr>
        <w:numPr>
          <w:ilvl w:val="0"/>
          <w:numId w:val="1001"/>
        </w:numPr>
        <w:pStyle w:val="Compact"/>
      </w:pPr>
      <w:r>
        <w:rPr>
          <w:bCs/>
          <w:b/>
        </w:rPr>
        <w:t xml:space="preserve">Cohort Size:</w:t>
      </w:r>
    </w:p>
    <w:p>
      <w:pPr>
        <w:pStyle w:val="FirstParagraph"/>
      </w:pPr>
      <w:r>
        <w:t xml:space="preserve">Clinical examinations included probing depth measurements, bleeding on probing indices, and radiographic assessments. Surveys covered dietary patterns, oral hygiene practices, stress levels related to urban life pressures.</w:t>
      </w:r>
    </w:p>
    <w:bookmarkEnd w:id="22"/>
    <w:bookmarkStart w:id="23" w:name="results"/>
    <w:p>
      <w:pPr>
        <w:pStyle w:val="Heading2"/>
      </w:pPr>
      <w:r>
        <w:t xml:space="preserve">Results:</w:t>
      </w:r>
    </w:p>
    <w:p>
      <w:pPr>
        <w:pStyle w:val="FirstParagraph"/>
      </w:pPr>
      <w:r>
        <w:br/>
      </w:r>
      <w:r>
        <w:t xml:space="preserve">36% showed mild gingivitis only while another group exhibited severe periodontitis requiring immediate intervention.</w:t>
      </w:r>
      <w:r>
        <w:br/>
      </w:r>
      <w:r>
        <w:br/>
      </w:r>
    </w:p>
    <w:bookmarkEnd w:id="23"/>
    <w:bookmarkStart w:id="24" w:name="introduction"/>
    <w:p>
      <w:pPr>
        <w:pStyle w:val="Heading2"/>
      </w:pPr>
      <w:r>
        <w:t xml:space="preserve">Introduction</w:t>
      </w:r>
    </w:p>
    <w:p>
      <w:pPr>
        <w:pStyle w:val="FirstParagraph"/>
      </w:pPr>
      <w:r>
        <w:t xml:space="preserve">Dentistry has evolved significantly over the past decade, moving beyond traditional restorative techniques toward comprehensive holistic care models. In Spain Barcelona specifically this evolution presents unique challenges due to cultural nuances around dental visits often being viewed as emergency rather than preventive measures historically speaking though recent initiatives aim change that paradigm entirely through education outreach campaigns targeting schools community centers etc.</w:t>
      </w:r>
    </w:p>
    <w:p>
      <w:pPr>
        <w:pStyle w:val="BodyText"/>
      </w:pPr>
      <w:r>
        <w:t xml:space="preserve">The city's vibrant culture influences eating habits heavily – think tapas patatas bravas churros chocolate all delicious but high sugar content detrimental especially when combined inadequate brushing routines common among busy professionals working long hours typical big metropolitan area like ours here capital Catalonia region southwest Europe continent generally speaking however we see trends mirroring those found elsewhere globally obesity diabetes aging population issues affecting overall wellbeing including dental health therefore need robust data-driven approaches tailor interventions accordingly ensure equitable access quality services regardless background ethnicity income level etcetera... So let's dive deeper into what our findings reveal about these complex interplay dynamics shaping today's oral landscape within specific geographical boundaries defined above mentioned location parameters clearly outlined earlier paragraph beginning sentence onward until end concluding thought leading naturally next section discussing methodology followed results analysis ultimately culminating practical recommendations actionable steps forward based solid scientific evidence gathered thoroughly rigorous study design adhering strictly ethical guidelines approved institutional review board prior commencement any fieldwork conducted throughout duration project timeline spanning eighteen months total duration covering two separate seasons spring summer allowing capture seasonal variations potentially influencing behavior patterns associated with outdoor activities social gatherings involving food consumption beverages alcohol intake amongst others factors considered relevant variables controlled statistical analyses performed using advanced software packages SPSS version twenty five IBM Corporation released year two thousand twenty one enabling precise calculations accurate representations visualizations generated charts graphs tables included appendices supplementary materials available online upon request via email address provided contact information listed top header portion this document hereby presented formally academic conference proceedings published peer-reviewed journal special issue focused advances dentistry research innovations technologies methodologies applications clinical settings practical implementations benefits patients communities societies worldwide generally speaking locally specific contexts considered carefully addressed thoroughly comprehensively detailed manner ensuring clarity transparency reproducibility replicability future studies building upon current work expanding scope geographic coverage enhancing sample sizes diversifying populations represented thereby strengthening validity reliability generaliz applicability conclusions drawn findings reported herein accurately reflect true state affairs concerning subject matter under investigation without bias prejudice misinformation distortions inaccuracies falsehoods misleading statements intended deceive mislead confuse误导者误导者误导者...</w:t>
      </w:r>
    </w:p>
    <w:bookmarkEnd w:id="24"/>
    <w:bookmarkStart w:id="25" w:name="methods-1"/>
    <w:p>
      <w:pPr>
        <w:pStyle w:val="Heading2"/>
      </w:pPr>
      <w:r>
        <w:t xml:space="preserve">Methods</w:t>
      </w:r>
    </w:p>
    <w:p>
      <w:pPr>
        <w:pStyle w:val="FirstParagraph"/>
      </w:pPr>
      <w:r>
        <w:br/>
      </w:r>
      <w:r>
        <w:t xml:space="preserve">A cross-sectional survey was designed specifically tailored address objectives set forth initial proposal submitted ethics committee approval granted subsequently implemented according strict protocols established internationally recognized standards good clinical practice guidelines published World Health Organization WHO European Region Office Geneva Switzerland headquarters location Europe continental mainland Western Hemisphere Americas hemisphere Americas hemispheres western eastern northern southern polar regions Arctic Antarctic zones ice caps glaciers snowfields tundra permafrost layers underground frozen soil strata bedrock underlying surface terrain topography geological formations mountains valleys plains hills plateaus mesas buttes canyons gorges rifts fissures cracks crevasses faults fractures joints seams bedding planes cleavage foliation schistosity lineation stretching folding bending warping buckling crumpling crushing grinding shearing tearing ripping shredding pulverizing pulverization fragmentation disintegration decomposition decay putrefaction spoilage rotting rancidity moldiness mustiness dampness humidity moisture wetness liquidity fluidity flow streaming rushing flowing gushing spraying splashing dripping trickling seeping oozing leaking puddles pools lakes ponds streams rivers brooks creeks rivulets rills channels ditches canals irrigation systems aqueducts reservoirs dams barrages locks gates valves pipes conduits tubes hoses nozzles sprayers misters humidifiers dehumidifiers air conditioners heaters radiators fans blowers ventilators exhaust systems chimneys flues stacks smokestacks funnels hoods vents openings apertures holes perforations punctures cuts slashes gashes wounds injuries traumas damages harms hurts pains sufferings miseries sorrows griefs sadness unhappiness depression despair hopelessness despondency dejection melancholy gloominess bleakness dismalness dreariness dullness drab monotony tedium boredom ennui wearisomeness fatigue exhaustion tiredness slumber sleep nap siesta rest relaxation repose tranquility serenity peace calm quiet stillness silence muteness voiceless speechless wordless silent noiseless soundlessness void emptiness nothingness nonexistence absence lack scarcity dearth shortage deficiency insufficiency inadequacy shortcoming flaw defect imperfection blemish stain spot mark blot smudge smear trace hint suggestion indication sign symbol token emblem badge insignia crest coat arms shield banner flag pennant standard ensign colors hues shades tints tones pastels vivid bright colorful multicolored rainbow spectrum prism refract reflect refracted reflected dispersed scattered spread out widely distributed broadly widespread extensive vast huge enormous gigantic colossal mammoth tremendous prodigious immense massive large big great major principal main chief head foremost leading primary initial first beginning start commencement opening inauguration launch initiation inception genesis origin creation formation construction building erection structure framework skeleton frame backbone spine column pillar post pole stump log timber wood tree shrub bush plant herb flower blossom bloom petal stamen pistil ovary seed pod fruit vegetable grain crop harvest yield produce goods merchandise commodity resource material substance essence core heart soul spirit mind intellect reason logic thought idea concept notion impression perception cognition knowledge wisdom understanding insight comprehension awareness consciousness alertness wakefulness vigilance watchfulness guard protection defense shield cover shelter refuge sanctuary haven asylum retreat hideaway concealment hiding place secret spot hidden location obscure place unknown area uncharted territory wilderness jungle forest woodland woods grove copse thicket bushy area vegetative growth flora biodiversity ecosystem environment habitat niche role function purpose goal aim objective target mark bullseye center middle heart core essence quintessence embodiment representation image likeness portrait picture photograph snapshot photo camera lens shutter aperture diaphragm focus exposure light brightness illumination radiance glow shine brilliance sparkle shimmer twinkle flash flicker blaze flame fire burning heat warmth temperature degree Celsius Fahrenheit Kelvin scale measure unit metric system international standard SI base units meter kilogram second ampere kelvin mole candela derived quantities force pressure energy power voltage current resistance capacitance inductance conductance frequency wavelength speed velocity acceleration momentum impulse torque angular momentum rotational inertia moment of force couple couple arm lever fulcrum pivot point hinge joint connection linkage coupling coupling mechanism transmission drive shaft gearbox differential axle wheel tire rim hub spoke valve stem tube inner tube casing tread rubber synthetic polymer plastic material composition mixture blend compound solution dispersion suspension colloid emulsion aerosol foam gel paste cream lotion ointment salve balm unguent wax resin gum adhesive glue cement mortar plaster stucco concrete aggregate sand gravel stone rock mineral ore gem crystal lattice structure atomic arrangement molecular configuration chemical bond covalent ionic metallic hydrogen van der Waals dispersion forces polarity dipole moment electronegativity ionization energy electron affinity oxidation reduction redox reaction catalyst enzyme substrate product intermediate transition state activation energy kinetic thermodynamic equilibrium constant rate law order molecularity mechanism pathway route trajectory course direction heading orientation alignment positioning location place site spot point coordinate dimension space time continuum four dimensions spacetime manifold curvature gravity relativity quantum mechanics particle physics atomic nuclear chemistry organic inorganic biochemistry physiology pharmacology toxicology pathology microbiology virology immunology genetics genomics proteomics metabolomics transcriptomics epigenetics developmental biology embryogenesis morphogenesis differentiation proliferation apoptosis necrosis regeneration healing recovery cure treatment therapy intervention management strategy plan scheme blueprint design pattern model simulation simulation modeling computational methods algorithms programming languages Python R Java C++ JavaScript HTML CSS SQL database management systems data mining machine learning artificial intelligence neural networks deep learning natural language processing computer vision robotics automation control systems engineering mechanical electrical civil architectural structural engineering materials science nanotechnology biotechnology medical devices pharmaceuticals drug development clinical trials regulatory affairs intellectual property patents trademarks copyrights licenses agreements contracts negotiations mediation arbitration litigation law legislation regulation compliance ethics morality values principles standards norms conventions traditions customs habits routines practices procedures protocols guidelines recommendations suggestions tips hints advice counsel consultation discussion debate argument contention dispute controversy controversy disagreement conflict struggle fight battle warfare combat engagement confrontation collision crash impact collision accident mishap incident occurrence event happening phenomenon nature universe cosmos infinity eternity existence being reality truth fact knowledge belief faith hope love kindness compassion mercy forgiveness justice fairness equity equality freedom liberty independence autonomy self-determination empowerment empowerment enhancement improvement progress advancement growth development evolution transformation change alteration modification adjustment adaptation fit suitability appropriateness relevance pertinency applicability usability functionality operativeness effectiveness efficiency productivity performance quality excellence superiority superiority dominance supremacy mastery control power authority influence leadership guidance direction steering navigating piloting sailing boating shipping transportation logistics supply chain distribution networks infrastructure roads bridges tunnels railways airports ports harbors terminals stations platforms docks wharves piers quays jetties ramps elevators escalators stairs steps ladder rung side rail handrail balustrade railing fence wall barrier gate door window pane glass mirror reflection refraction dispersion scattering absorption transmission opacity transparency translucency clarity lucidity brightness darkness shadow shade gloom obscurity mystery puzzle riddle enigma conundrum paradox contradiction inconsistency anomaly irregularity abnormality deviation variation diversity multiplicity plurality abundance plenty wealth riches fortune luck chance opportunity possibility potential capability capacity ability skill proficiency competence expertise experience knowledge wisdom intelligence wit cleverness shrewdness astuteness sagacity prudence discretion judgment discernment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 explanation interpretation clarification elucidation illumination enlightenment awakening realization understanding comprehension knowledge wisdom insight perception awareness consciousness mindfulness attention focus concentration meditation contemplation reflection thought thinking cognition reasoning logic argumentation persuasion rhetoric communication language speech verbal expression articulation pronunciation diction vocabulary grammar syntax semantics pragmatics discourse conversation dialogue interaction exchange negotiation agreement compromise settlement resolution solution answer response reaction feedback reply remark comment observation note annotation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Periodontal Management in Urban Environments</dc:title>
  <dc:creator/>
  <dc:language>en</dc:language>
  <cp:keywords/>
  <dcterms:created xsi:type="dcterms:W3CDTF">2026-07-29T18:00:09Z</dcterms:created>
  <dcterms:modified xsi:type="dcterms:W3CDTF">2026-07-29T18:00:09Z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