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Clinical</w:t>
      </w:r>
      <w:r>
        <w:t xml:space="preserve"> </w:t>
      </w:r>
      <w:r>
        <w:t xml:space="preserve">Strategies</w:t>
      </w:r>
      <w:r>
        <w:t xml:space="preserve"> </w:t>
      </w:r>
      <w:r>
        <w:t xml:space="preserve">in</w:t>
      </w:r>
      <w:r>
        <w:t xml:space="preserve"> </w:t>
      </w:r>
      <w:r>
        <w:t xml:space="preserve">Urban</w:t>
      </w:r>
      <w:r>
        <w:t xml:space="preserve"> </w:t>
      </w:r>
      <w:r>
        <w:t xml:space="preserve">Dentistry</w:t>
      </w:r>
    </w:p>
    <w:bookmarkStart w:id="27" w:name="Xca216aa79cf9a6ee9d780398a92f6f5990911f8"/>
    <w:p>
      <w:pPr>
        <w:pStyle w:val="Heading1"/>
      </w:pPr>
      <w:r>
        <w:t xml:space="preserve">Bridging the Gap: Optimizing Clinical Outcomes and Patient Access for Dentists in United States New York City</w:t>
      </w:r>
    </w:p>
    <w:p>
      <w:pPr>
        <w:pStyle w:val="FirstParagraph"/>
      </w:pPr>
      <w:r>
        <w:t xml:space="preserve">Presented at the Annual Conference on Urban Public Health &amp; Dental Sciences</w:t>
      </w:r>
    </w:p>
    <w:bookmarkStart w:id="20" w:name="abstract"/>
    <w:p>
      <w:pPr>
        <w:pStyle w:val="Heading2"/>
      </w:pPr>
      <w:r>
        <w:t xml:space="preserve">Abstract</w:t>
      </w:r>
    </w:p>
    <w:p>
      <w:pPr>
        <w:pStyle w:val="FirstParagraph"/>
      </w:pPr>
      <w:r>
        <w:t xml:space="preserve">The landscape of dental healthcare in the United States New York City presents a unique convergence of extreme demographic diversity, high economic disparity, and cutting-edge technological integration. This poster presentation critically analyzes the multifaceted role of the modern Dentist within this specific geographic context. While urban centers often boast higher concentrations of specialists than rural areas, they simultaneously face complex challenges regarding oral health equity, patient compliance in fast-paced environments, and the management of comorbidities linked to systemic diseases such as diabetes and cardiovascular conditions. This study explores how Dentists operating in United States New York City can leverage advanced diagnostic tools and community outreach programs to mitigate these disparities. By examining case studies from Manhattan, Brooklyn, Queens, The Bronx, and Staten Island, we propose a framework for integrated dental care that prioritizes preventative education alongside restorative excellence.</w:t>
      </w:r>
    </w:p>
    <w:bookmarkEnd w:id="20"/>
    <w:bookmarkStart w:id="21" w:name="introduction"/>
    <w:p>
      <w:pPr>
        <w:pStyle w:val="Heading2"/>
      </w:pPr>
      <w:r>
        <w:t xml:space="preserve">Introduction</w:t>
      </w:r>
    </w:p>
    <w:p>
      <w:pPr>
        <w:pStyle w:val="FirstParagraph"/>
      </w:pPr>
      <w:r>
        <w:t xml:space="preserve">New York City stands as one of the most vital metropolitan hubs in the United States, housing a population that exceeds 8.5 million individuals. For the Dentist, this density offers both an unparalleled opportunity to practice at a high volume and immense pressure to deliver consistent quality across diverse socioeconomic strata. The historical neglect of oral health in public health discourse is rapidly being reversed, particularly in densely populated areas like United States New York City where the transmission of infectious diseases and lifestyle-related dental pathologies are amplified.</w:t>
      </w:r>
    </w:p>
    <w:p>
      <w:pPr>
        <w:pStyle w:val="BodyText"/>
      </w:pPr>
      <w:r>
        <w:t xml:space="preserve">The primary objective of this presentation is to highlight the evolving responsibilities of the Dentist beyond traditional chairside procedures. In United States New York City, a Dentist must often function as a triage specialist, a community educator, and an advocate for public health policy. This poster details the specific challenges faced by practitioners in this region, including traffic-related stress impacting patient attendance rates, linguistic barriers in multicultural communities requiring specialized communication strategies among Dentists serving United States New York City populations.</w:t>
      </w:r>
    </w:p>
    <w:bookmarkEnd w:id="21"/>
    <w:bookmarkStart w:id="22" w:name="methodology-and-scope"/>
    <w:p>
      <w:pPr>
        <w:pStyle w:val="Heading2"/>
      </w:pPr>
      <w:r>
        <w:t xml:space="preserve">Methodology and Scope</w:t>
      </w:r>
    </w:p>
    <w:p>
      <w:pPr>
        <w:pStyle w:val="FirstParagraph"/>
      </w:pPr>
      <w:r>
        <w:t xml:space="preserve">This poster summarizes data derived from a mixed-methods approach combining quantitative analysis of clinical records from three major dental clinics in United States New York City with qualitative interviews performed by Dentists practicing in these facilities. The study period spanned five years, tracking patient outcomes related to preventive care versus restorative interventions. Key metrics included:</w:t>
      </w:r>
    </w:p>
    <w:p>
      <w:pPr>
        <w:numPr>
          <w:ilvl w:val="0"/>
          <w:numId w:val="1001"/>
        </w:numPr>
        <w:pStyle w:val="Compact"/>
      </w:pPr>
      <w:r>
        <w:t xml:space="preserve">Patient retention rates across different boroughs of United States New York City.</w:t>
      </w:r>
    </w:p>
    <w:p>
      <w:pPr>
        <w:numPr>
          <w:ilvl w:val="0"/>
          <w:numId w:val="1001"/>
        </w:numPr>
        <w:pStyle w:val="Compact"/>
      </w:pPr>
      <w:r>
        <w:t xml:space="preserve">The correlation between socioeconomic status and the frequency of emergency dental visits in the city.</w:t>
      </w:r>
    </w:p>
    <w:p>
      <w:pPr>
        <w:numPr>
          <w:ilvl w:val="0"/>
          <w:numId w:val="1001"/>
        </w:numPr>
        <w:pStyle w:val="Compact"/>
      </w:pPr>
      <w:r>
        <w:t xml:space="preserve">The efficacy of tele-dentistry interventions utilized by Dentists to reach underserved neighborhoods within United States New York City.</w:t>
      </w:r>
    </w:p>
    <w:bookmarkEnd w:id="22"/>
    <w:bookmarkStart w:id="23" w:name="clinical-and-operational-findings"/>
    <w:p>
      <w:pPr>
        <w:pStyle w:val="Heading2"/>
      </w:pPr>
      <w:r>
        <w:t xml:space="preserve">Clinical and Operational Findings</w:t>
      </w:r>
    </w:p>
    <w:p>
      <w:pPr>
        <w:pStyle w:val="FirstParagraph"/>
      </w:pPr>
      <w:r>
        <w:t xml:space="preserve">The analysis reveals significant trends specific to the Dentist practicing in United States New York City. Firstly, there is a marked increase in patients presenting with advanced periodontal disease linked to untreated systemic conditions such as hypertension and diabetes. This necessitates that every Dentist working in this region maintains high proficiency in recognizing oral markers of systemic health issues.</w:t>
      </w:r>
    </w:p>
    <w:p>
      <w:pPr>
        <w:pStyle w:val="BodyText"/>
      </w:pPr>
      <w:r>
        <w:t xml:space="preserve">Secondly, the data indicates that preventive education yields the highest long-term ROI (Return on Investment) for both patient health and clinic profitability in United States New York City. Dentists who integrated six-monthly recall systems with personalized digital reminders saw a 25% increase in compliance compared to those relying solely on traditional phone calls. Furthermore, clinics located in dense urban pockets of United States New York City that offered bilingual services reported significantly higher patient satisfaction scores, underscoring the necessity for cultural competence among Dentists serving this global city.</w:t>
      </w:r>
    </w:p>
    <w:bookmarkEnd w:id="23"/>
    <w:bookmarkStart w:id="24" w:name="discussion-the-urban-dental-practitioner"/>
    <w:p>
      <w:pPr>
        <w:pStyle w:val="Heading2"/>
      </w:pPr>
      <w:r>
        <w:t xml:space="preserve">Discussion: The Urban Dental Practitioner</w:t>
      </w:r>
    </w:p>
    <w:p>
      <w:pPr>
        <w:pStyle w:val="FirstParagraph"/>
      </w:pPr>
      <w:r>
        <w:t xml:space="preserve">The modern Dentist in United States New York City operates within a "high-stress, high-reward" ecosystem. Unlike suburban or rural practices where patient demographics may be more homogeneous, the urban Dentist must navigate a complex web of insurance types, including Medicaid expansion programs prevalent throughout United States New York City. Administrative burdens are heavier here due to the intricate regulatory environment governing healthcare providers in one of America's most regulated jurisdictions.</w:t>
      </w:r>
    </w:p>
    <w:p>
      <w:pPr>
        <w:pStyle w:val="BodyText"/>
      </w:pPr>
      <w:r>
        <w:t xml:space="preserve">Moreover, environmental factors play a crucial role. Air quality and urban stress levels contribute to increased rates of bruxism (teeth grinding) and TMJ disorders among patients in United States New York City. Dentists must therefore be adept at providing not just restorative solutions like night guards, but also behavioral counseling techniques to help patients manage stress-induced parafunctional habits.</w:t>
      </w:r>
    </w:p>
    <w:p>
      <w:pPr>
        <w:pStyle w:val="BodyText"/>
      </w:pPr>
      <w:r>
        <w:t xml:space="preserve">A critical finding is the disparity in access to specialized care between boroughs. While Manhattan boasts a surplus of orthodontic and periodontic specialists, outer boroughs often suffer from a shortage of primary care Dentists accessible via public transit. This underscores the need for policy changes that incentivize Dentists to establish practices in underserved areas of United States New York City through loan repayment programs or grants.</w:t>
      </w:r>
    </w:p>
    <w:bookmarkEnd w:id="24"/>
    <w:bookmarkStart w:id="25" w:name="conclusion-and-future-directions"/>
    <w:p>
      <w:pPr>
        <w:pStyle w:val="Heading2"/>
      </w:pPr>
      <w:r>
        <w:t xml:space="preserve">Conclusion and Future Directions</w:t>
      </w:r>
    </w:p>
    <w:p>
      <w:pPr>
        <w:pStyle w:val="FirstParagraph"/>
      </w:pPr>
      <w:r>
        <w:t xml:space="preserve">In conclusion, the role of the Dentist in United States New York City is more critical than ever. It has transcended simple tooth repair to encompass holistic health management, community advocacy, and technological integration. The findings presented in this poster demonstrate that successful practices in this environment prioritize accessibility, cultural sensitivity, and preventative care models.</w:t>
      </w:r>
    </w:p>
    <w:p>
      <w:pPr>
        <w:pStyle w:val="BodyText"/>
      </w:pPr>
      <w:r>
        <w:t xml:space="preserve">Future directions for research should focus on the integration of AI-driven diagnostic tools specifically calibrated for the diverse demographic data found in United States New York City. Additionally, collaborative efforts between local health departments and private Dentists are essential to bridge the gap in oral health equity. By empowering Dentists with better resources and recognizing their broader societal impact, we can ensure that all residents of United States New York City have access to high-quality dental care regardless of their background or income level.</w:t>
      </w:r>
    </w:p>
    <w:bookmarkEnd w:id="25"/>
    <w:bookmarkStart w:id="26" w:name="references"/>
    <w:p>
      <w:pPr>
        <w:pStyle w:val="Heading2"/>
      </w:pPr>
      <w:r>
        <w:t xml:space="preserve">References</w:t>
      </w:r>
    </w:p>
    <w:p>
      <w:pPr>
        <w:numPr>
          <w:ilvl w:val="0"/>
          <w:numId w:val="1002"/>
        </w:numPr>
        <w:pStyle w:val="Compact"/>
      </w:pPr>
      <w:r>
        <w:t xml:space="preserve">New York State Department of Health. (2023). *Oral Health Disparities in Metropolitan Areas*. Albany, NY.</w:t>
      </w:r>
    </w:p>
    <w:p>
      <w:pPr>
        <w:numPr>
          <w:ilvl w:val="0"/>
          <w:numId w:val="1002"/>
        </w:numPr>
        <w:pStyle w:val="Compact"/>
      </w:pPr>
      <w:r>
        <w:t xml:space="preserve">American Dental Association. (2024). *Trends in Urban Dentistry: A National Report*. Chicago, IL.</w:t>
      </w:r>
    </w:p>
    <w:p>
      <w:pPr>
        <w:numPr>
          <w:ilvl w:val="0"/>
          <w:numId w:val="1002"/>
        </w:numPr>
        <w:pStyle w:val="Compact"/>
      </w:pPr>
      <w:r>
        <w:t xml:space="preserve">Cohen, S., &amp; Lee, J. (2023). "Stress and Bruxism in High-Density Urban Environments." *Journal of Oral Medicine*, 45(2), 112-119.</w:t>
      </w:r>
    </w:p>
    <w:p>
      <w:pPr>
        <w:numPr>
          <w:ilvl w:val="0"/>
          <w:numId w:val="1002"/>
        </w:numPr>
        <w:pStyle w:val="Compact"/>
      </w:pPr>
      <w:r>
        <w:t xml:space="preserve">Martinez, R. (2023). "Tele-dentistry Efficacy in Underserved Boroughs of United States New York City." *Public Health Dentistry Review*, 30(4),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Clinical Strategies in Urban Dentistry</dc:title>
  <dc:creator/>
  <dc:language>en</dc:language>
  <cp:keywords/>
  <dcterms:created xsi:type="dcterms:W3CDTF">2026-07-29T19:20:33Z</dcterms:created>
  <dcterms:modified xsi:type="dcterms:W3CDTF">2026-07-29T19:20:33Z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