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Dietitian</w:t>
      </w:r>
      <w:r>
        <w:t xml:space="preserve"> </w:t>
      </w:r>
      <w:r>
        <w:t xml:space="preserve">Practice</w:t>
      </w:r>
      <w:r>
        <w:t xml:space="preserve"> </w:t>
      </w:r>
      <w:r>
        <w:t xml:space="preserve">in</w:t>
      </w:r>
      <w:r>
        <w:t xml:space="preserve"> </w:t>
      </w:r>
      <w:r>
        <w:t xml:space="preserve">Rio</w:t>
      </w:r>
      <w:r>
        <w:t xml:space="preserve"> </w:t>
      </w:r>
      <w:r>
        <w:t xml:space="preserve">de</w:t>
      </w:r>
      <w:r>
        <w:t xml:space="preserve"> </w:t>
      </w:r>
      <w:r>
        <w:t xml:space="preserve">Janeiro</w:t>
      </w:r>
    </w:p>
    <w:bookmarkStart w:id="21" w:name="Xaf924d8d25c4a6a96e9bd8bcab270a940cb73dd"/>
    <w:p>
      <w:pPr>
        <w:pStyle w:val="Heading1"/>
      </w:pPr>
      <w:r>
        <w:t xml:space="preserve">Bridging Clinical Nutrition and Community Health: The Evolving Role of the Dietitian in Brazil Rio de Janeiro</w:t>
      </w:r>
    </w:p>
    <w:bookmarkStart w:id="20" w:name="Xd7b1d15099a5768926de8a539afaf9869b1fac8"/>
    <w:p>
      <w:pPr>
        <w:pStyle w:val="Heading3"/>
      </w:pPr>
      <w:r>
        <w:t xml:space="preserve">Focusing on Public Policy Implementation, Cultural Adaptation, and Professional Practice Standards</w:t>
      </w:r>
    </w:p>
    <w:bookmarkEnd w:id="20"/>
    <w:bookmarkEnd w:id="21"/>
    <w:p>
      <w:pPr>
        <w:pStyle w:val="FirstParagraph"/>
      </w:pPr>
      <w:r>
        <w:t xml:space="preserve">Presented by: Academic Research Consortium on Nutritional Sciences | Institution: Federal University of Rio de Janeiro (Simulated) | Date: 2024 Annual Health Conference</w:t>
      </w:r>
    </w:p>
    <w:bookmarkStart w:id="22" w:name="abstract"/>
    <w:p>
      <w:pPr>
        <w:pStyle w:val="Heading2"/>
      </w:pPr>
      <w:r>
        <w:t xml:space="preserve">Abstract</w:t>
      </w:r>
    </w:p>
    <w:p>
      <w:pPr>
        <w:pStyle w:val="FirstParagraph"/>
      </w:pPr>
      <w:r>
        <w:t xml:space="preserve">The integration of comprehensive nutritional care within public health frameworks represents one of the most significant challenges and opportunities in modern healthcare systems globally. This poster presentation explores the multifaceted role of the Dietitian operating within Brazil Rio de Janeiro, a metropolitan area characterized by profound socioeconomic disparities yet rich in cultural diversity. The primary objective of this study is to analyze how dietitians navigate systemic barriers while delivering evidence-based nutritional interventions tailored to local populations.</w:t>
      </w:r>
    </w:p>
    <w:p>
      <w:pPr>
        <w:pStyle w:val="BodyText"/>
      </w:pPr>
      <w:r>
        <w:t xml:space="preserve">Rio de Janeiro serves as a critical case study for understanding urban nutrition dynamics in developing economies. Our research highlights the dual burden of malnutrition present within the same communities, where undernutrition and obesity coexist, necessitating complex dietary strategies. Through a mixed-methods approach involving qualitative interviews with healthcare professionals and quantitative analysis of public health data from local municipalities, we identify key trends in dietitian practice.</w:t>
      </w:r>
    </w:p>
    <w:p>
      <w:pPr>
        <w:pStyle w:val="BodyText"/>
      </w:pPr>
      <w:r>
        <w:rPr>
          <w:bCs/>
          <w:b/>
        </w:rPr>
        <w:t xml:space="preserve">Key Finding:</w:t>
      </w:r>
      <w:r>
        <w:t xml:space="preserve">Dietitians in Rio de Janeiro report that successful intervention requires not only clinical expertise but also deep cultural competency regarding local food systems and socioeconomic realities.</w:t>
      </w:r>
    </w:p>
    <w:bookmarkEnd w:id="22"/>
    <w:bookmarkStart w:id="23" w:name="introduction-context"/>
    <w:p>
      <w:pPr>
        <w:pStyle w:val="Heading2"/>
      </w:pPr>
      <w:r>
        <w:t xml:space="preserve">Introduction &amp; Context</w:t>
      </w:r>
    </w:p>
    <w:p>
      <w:pPr>
        <w:pStyle w:val="FirstParagraph"/>
      </w:pPr>
      <w:r>
        <w:t xml:space="preserve">Brazil Rio de Janeiro is not merely a geographic location but a complex ecosystem of health determinants. The city’s unique topography, ranging from favelas perched on steep hillsides to affluent coastal zones, creates stark contrasts in access to fresh produce and healthcare services.</w:t>
      </w:r>
    </w:p>
    <w:p>
      <w:pPr>
        <w:pStyle w:val="BodyText"/>
      </w:pPr>
      <w:r>
        <w:t xml:space="preserve">The Dietitian profession in Brazil has gained formal recognition and regulatory standards that mandate strict adherence to evidence-based practices. However, the application of these standards in Rio de Janeiro faces unique hurdles. The local food environment is heavily influenced by the availability of ultra-processed foods due to supply chain inefficiencies and economic factors.</w:t>
      </w:r>
    </w:p>
    <w:p>
      <w:pPr>
        <w:pStyle w:val="BodyText"/>
      </w:pPr>
      <w:r>
        <w:t xml:space="preserve">This poster presentation aims to bridge the gap between theoretical nutritional guidelines and practical implementation on the ground. By focusing on Brazil Rio de Janeiro, we highlight specific regional adaptations that Dietitians must employ to ensure equitable health outcomes across diverse demographic groups.</w:t>
      </w:r>
    </w:p>
    <w:bookmarkEnd w:id="23"/>
    <w:bookmarkStart w:id="24" w:name="methodology"/>
    <w:p>
      <w:pPr>
        <w:pStyle w:val="Heading2"/>
      </w:pPr>
      <w:r>
        <w:t xml:space="preserve">Methodology</w:t>
      </w:r>
    </w:p>
    <w:p>
      <w:pPr>
        <w:pStyle w:val="FirstParagraph"/>
      </w:pPr>
      <w:r>
        <w:t xml:space="preserve">To comprehensively assess the role of the Dietitian in Brazil Rio de Janeiro, we utilized a multi-layered research design:</w:t>
      </w:r>
    </w:p>
    <w:p>
      <w:pPr>
        <w:numPr>
          <w:ilvl w:val="0"/>
          <w:numId w:val="1001"/>
        </w:numPr>
        <w:pStyle w:val="Compact"/>
      </w:pPr>
      <w:r>
        <w:rPr>
          <w:bCs/>
          <w:b/>
        </w:rPr>
        <w:t xml:space="preserve">Data Collection:</w:t>
      </w:r>
      <w:r>
        <w:t xml:space="preserve">Survey data was gathered from 150 practicing dietitians across various districts of Rio de Janeiro, including both public health units (UBS - Unidades Básicas de Saúde) and private clinics.</w:t>
      </w:r>
    </w:p>
    <w:p>
      <w:pPr>
        <w:numPr>
          <w:ilvl w:val="0"/>
          <w:numId w:val="1001"/>
        </w:numPr>
        <w:pStyle w:val="Compact"/>
      </w:pPr>
      <w:r>
        <w:rPr>
          <w:bCs/>
          <w:b/>
        </w:rPr>
        <w:t xml:space="preserve">Qualitative Analysis:</w:t>
      </w:r>
      <w:r>
        <w:t xml:space="preserve">In-depth semi-structured interviews were conducted with twenty senior nutritionists to explore their perspectives on policy implementation challenges.</w:t>
      </w:r>
    </w:p>
    <w:p>
      <w:pPr>
        <w:numPr>
          <w:ilvl w:val="0"/>
          <w:numId w:val="1001"/>
        </w:numPr>
        <w:pStyle w:val="Compact"/>
      </w:pPr>
      <w:r>
        <w:rPr>
          <w:bCs/>
          <w:b/>
        </w:rPr>
        <w:t xml:space="preserve">Epidemiological Review:</w:t>
      </w:r>
      <w:r>
        <w:t xml:space="preserve">We analyzed secondary data regarding prevalence rates of childhood stunting and adult obesity from municipal health records spanning the last five years.</w:t>
      </w:r>
    </w:p>
    <w:p>
      <w:pPr>
        <w:pStyle w:val="FirstParagraph"/>
      </w:pPr>
      <w:r>
        <w:t xml:space="preserve">This rigorous methodological framework allows for a holistic understanding of the Dietitian’s impact, ensuring that findings are both statistically significant and contextually rich. The focus remains steadfastly on how these professionals operate within the specific constraints and opportunities present in Brazil Rio de Janeiro.</w:t>
      </w:r>
    </w:p>
    <w:bookmarkEnd w:id="24"/>
    <w:bookmarkStart w:id="25" w:name="results-key-findings"/>
    <w:p>
      <w:pPr>
        <w:pStyle w:val="Heading2"/>
      </w:pPr>
      <w:r>
        <w:t xml:space="preserve">Results &amp; Key Findings</w:t>
      </w:r>
    </w:p>
    <w:p>
      <w:pPr>
        <w:pStyle w:val="FirstParagraph"/>
      </w:pPr>
      <w:r>
        <w:t xml:space="preserve">The analysis reveals several critical insights regarding the efficacy of dietitian-led interventions in Brazil Rio de Janeiro:</w:t>
      </w:r>
    </w:p>
    <w:p>
      <w:pPr>
        <w:numPr>
          <w:ilvl w:val="0"/>
          <w:numId w:val="1002"/>
        </w:numPr>
        <w:pStyle w:val="Compact"/>
      </w:pPr>
      <w:r>
        <w:rPr>
          <w:bCs/>
          <w:b/>
        </w:rPr>
        <w:t xml:space="preserve">Cultural Adaptation is Crucial:</w:t>
      </w:r>
      <w:r>
        <w:t xml:space="preserve">Dietitians who incorporated traditional local foods (such as açaí, farofa, and fresh tropical fruits) into dietary recommendations saw higher patient adherence rates compared to those prescribing imported or generic Western diets.</w:t>
      </w:r>
    </w:p>
    <w:p>
      <w:pPr>
        <w:numPr>
          <w:ilvl w:val="0"/>
          <w:numId w:val="1002"/>
        </w:numPr>
        <w:pStyle w:val="Compact"/>
      </w:pPr>
      <w:r>
        <w:rPr>
          <w:bCs/>
          <w:b/>
        </w:rPr>
        <w:t xml:space="preserve">Social Determinants Dominate:</w:t>
      </w:r>
      <w:r>
        <w:t xml:space="preserve">A significant portion of time spent by Dietitians in public health centers was devoted to connecting patients with social assistance programs rather than clinical counseling, highlighting the socioeconomic driver of nutritional health in Rio de Janeiro.</w:t>
      </w:r>
    </w:p>
    <w:p>
      <w:pPr>
        <w:numPr>
          <w:ilvl w:val="0"/>
          <w:numId w:val="1002"/>
        </w:numPr>
        <w:pStyle w:val="Compact"/>
      </w:pPr>
      <w:r>
        <w:rPr>
          <w:bCs/>
          <w:b/>
        </w:rPr>
        <w:t xml:space="preserve">Multidisciplinary Collaboration:</w:t>
      </w:r>
      <w:r>
        <w:t xml:space="preserve">Teams that included a Dietitian demonstrated a 30% improvement in patient management outcomes for chronic diseases like diabetes and hypertension compared to teams without nutritionist input.</w:t>
      </w:r>
    </w:p>
    <w:p>
      <w:pPr>
        <w:pStyle w:val="FirstParagraph"/>
      </w:pPr>
      <w:r>
        <w:t xml:space="preserve">These results underscore the necessity of viewing the Dietitian not just as a prescriber of meals, but as an advocate for systemic change within the community health structure.</w:t>
      </w:r>
    </w:p>
    <w:bookmarkEnd w:id="25"/>
    <w:bookmarkStart w:id="26" w:name="discussion-future-directions"/>
    <w:p>
      <w:pPr>
        <w:pStyle w:val="Heading2"/>
      </w:pPr>
      <w:r>
        <w:t xml:space="preserve">Discussion &amp; Future Directions</w:t>
      </w:r>
    </w:p>
    <w:p>
      <w:pPr>
        <w:pStyle w:val="FirstParagraph"/>
      </w:pPr>
      <w:r>
        <w:t xml:space="preserve">The findings from our investigation into the role of the Dietitian in Brazil Rio de Janeiro suggest a paradigm shift is necessary in how nutritional care is delivered and supported by public policy. The current healthcare infrastructure supports the presence of Dietitians, yet resource allocation remains uneven across different regions of the city.</w:t>
      </w:r>
    </w:p>
    <w:p>
      <w:pPr>
        <w:pStyle w:val="BodyText"/>
      </w:pPr>
      <w:r>
        <w:t xml:space="preserve">One major implication for future practice involves digital health integration. With high smartphone penetration even in lower-income areas of Rio de Janeiro, there is a vast opportunity to utilize tele-nutrition services. This can extend the reach of specialized Dietitian care beyond physical clinic walls, addressing geographical barriers inherent in the city's layout.</w:t>
      </w:r>
    </w:p>
    <w:p>
      <w:pPr>
        <w:pStyle w:val="BodyText"/>
      </w:pPr>
      <w:r>
        <w:t xml:space="preserve">Furthermore, academic institutions must align curricula more closely with the realities faced by practitioners in Brazil Rio de Janeiro. Training programs should emphasize community engagement skills alongside clinical nutrition knowledge. By preparing future dietitians for the specific socio-cultural landscape of this region, we can enhance their effectiveness and job satisfaction.</w:t>
      </w:r>
    </w:p>
    <w:p>
      <w:pPr>
        <w:pStyle w:val="BodyText"/>
      </w:pPr>
      <w:r>
        <w:t xml:space="preserve">We propose that municipal health authorities invest in continuous professional development workshops focused on culturally sensitive communication strategies. This investment will empower Dietitians to build stronger trust relationships with patients from diverse backgrounds, ultimately leading to better long-term health outcomes for the population of Rio de Janeiro.</w:t>
      </w:r>
    </w:p>
    <w:bookmarkEnd w:id="26"/>
    <w:bookmarkStart w:id="27" w:name="conclusion"/>
    <w:p>
      <w:pPr>
        <w:pStyle w:val="Heading2"/>
      </w:pPr>
      <w:r>
        <w:t xml:space="preserve">Conclusion</w:t>
      </w:r>
    </w:p>
    <w:p>
      <w:pPr>
        <w:pStyle w:val="FirstParagraph"/>
      </w:pPr>
      <w:r>
        <w:t xml:space="preserve">In conclusion, the Dietitian plays an indispensable role in shaping public health outcomes within Brazil Rio de Janeiro. Their ability to navigate complex socioeconomic landscapes, adapt clinical guidelines to local cultural contexts, and collaborate with multidisciplinary teams makes them vital agents of change.</w:t>
      </w:r>
    </w:p>
    <w:p>
      <w:pPr>
        <w:pStyle w:val="BodyText"/>
      </w:pPr>
      <w:r>
        <w:t xml:space="preserve">This poster presentation demonstrates that while challenges persist, strategic interventions tailored to the unique environment of Rio de Janeiro can significantly improve nutritional status across vulnerable populations. Future research should continue to explore the impact of digital health tools and policy reforms on the scalability of dietitian-led initiatives.</w:t>
      </w:r>
    </w:p>
    <w:p>
      <w:pPr>
        <w:pStyle w:val="BodyText"/>
      </w:pPr>
      <w:r>
        <w:t xml:space="preserve">We advocate for sustained investment in nutrition education and public health infrastructure, recognizing that empowering Dietitians is synonymous with investing in the well-being of Rio de Janeiro's diverse communities. The path forward requires a collaborative effort between academia, healthcare providers, policymakers, and community leaders to ensure equitable access to nutritional excellence.</w:t>
      </w:r>
    </w:p>
    <w:bookmarkEnd w:id="27"/>
    <w:p>
      <w:pPr>
        <w:pStyle w:val="BodyText"/>
      </w:pPr>
      <w:r>
        <w:t xml:space="preserve">Acknowledgments: We thank the participants from various health units in Rio de Janeiro. For further inquiries regarding this Poster Presentation on Dietitian practices, please refer to institutional repositories.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Dietitian Practice in Rio de Janeiro</dc:title>
  <dc:creator/>
  <dc:language>en</dc:language>
  <cp:keywords/>
  <dcterms:created xsi:type="dcterms:W3CDTF">2026-07-29T20:32:40Z</dcterms:created>
  <dcterms:modified xsi:type="dcterms:W3CDTF">2026-07-29T20:32:40Z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