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Dietitian</w:t>
      </w:r>
      <w:r>
        <w:t xml:space="preserve"> </w:t>
      </w:r>
      <w:r>
        <w:t xml:space="preserve">Practice</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511ba963631018d4b3997c9d75c3308d1e372f9"/>
    <w:p>
      <w:pPr>
        <w:pStyle w:val="Heading1"/>
      </w:pPr>
      <w:r>
        <w:t xml:space="preserve">Integrating Professional Dietetics into Urban Public Health Systems</w:t>
      </w:r>
    </w:p>
    <w:p>
      <w:pPr>
        <w:pStyle w:val="FirstParagraph"/>
      </w:pPr>
      <w:r>
        <w:rPr>
          <w:bCs/>
          <w:b/>
        </w:rPr>
        <w:t xml:space="preserve">A Poster Presentation Academic Document Examining the Strategic Role of the Dietitian in Ethiopia Addis Ababa</w:t>
      </w:r>
    </w:p>
    <w:p>
      <w:pPr>
        <w:pStyle w:val="BodyText"/>
      </w:pPr>
      <w:r>
        <w:t xml:space="preserve">Prepared for National Health Sciences Dissemination | Department of Clinical Nutrition &amp; Dietetics | 2024</w:t>
      </w:r>
    </w:p>
    <w:bookmarkEnd w:id="20"/>
    <w:bookmarkStart w:id="21" w:name="background-and-problem-statement"/>
    <w:p>
      <w:pPr>
        <w:pStyle w:val="Heading2"/>
      </w:pPr>
      <w:r>
        <w:t xml:space="preserve">Background and Problem Statement</w:t>
      </w:r>
    </w:p>
    <w:p>
      <w:pPr>
        <w:pStyle w:val="FirstParagraph"/>
      </w:pPr>
      <w:r>
        <w:t xml:space="preserve">Ethiopia Addis Ababa is undergoing a rapid nutritional transition characterized by urbanization, shifting dietary patterns, and a growing prevalence of diet-related non-communicable diseases. While the city has made significant strides in healthcare infrastructure, clinical nutrition services remain underutilized within standard primary care pathways. The absence of consistent engagement from a qualified Dietitian in routine patient management contributes to preventable complications among populations suffering from diabetes, hypertension, maternal malnutrition, and pediatric growth faltering. This Poster Presentation academic document synthesizes current evidence regarding dietary intervention gaps in Ethiopia Addis Ababa and emphasizes the necessity of formalizing clinical dietetics within municipal health networks. By presenting data through a structured academic poster format, stakeholders can efficiently visualize workload distribution, intervention outcomes, and policy recommendations relevant to urban nutrition governance.</w:t>
      </w:r>
    </w:p>
    <w:bookmarkEnd w:id="21"/>
    <w:bookmarkStart w:id="22" w:name="research-objectives"/>
    <w:p>
      <w:pPr>
        <w:pStyle w:val="Heading2"/>
      </w:pPr>
      <w:r>
        <w:t xml:space="preserve">Research Objectives</w:t>
      </w:r>
    </w:p>
    <w:p>
      <w:pPr>
        <w:pStyle w:val="FirstParagraph"/>
      </w:pPr>
      <w:r>
        <w:t xml:space="preserve">This academic framework establishes three core objectives to guide future clinical and public health programming across Ethiopia Addis Ababa:</w:t>
      </w:r>
    </w:p>
    <w:p>
      <w:pPr>
        <w:numPr>
          <w:ilvl w:val="0"/>
          <w:numId w:val="1001"/>
        </w:numPr>
        <w:pStyle w:val="Compact"/>
      </w:pPr>
      <w:r>
        <w:t xml:space="preserve">Objective 1:</w:t>
      </w:r>
      <w:r>
        <w:t xml:space="preserve">Determine the current utilization rates of registered Dietitian services in public hospitals, health centers, and university-affiliated clinics within Ethiopia Addis Ababa.</w:t>
      </w:r>
    </w:p>
    <w:p>
      <w:pPr>
        <w:numPr>
          <w:ilvl w:val="0"/>
          <w:numId w:val="1001"/>
        </w:numPr>
        <w:pStyle w:val="Compact"/>
      </w:pPr>
      <w:r>
        <w:t xml:space="preserve">Objective 2:</w:t>
      </w:r>
      <w:r>
        <w:t xml:space="preserve">Evaluate clinical and nutritional outcomes for patients receiving structured medical nutrition therapy versus standard dietary counseling without professional Dietitian oversight.</w:t>
      </w:r>
    </w:p>
    <w:p>
      <w:pPr>
        <w:numPr>
          <w:ilvl w:val="0"/>
          <w:numId w:val="1001"/>
        </w:numPr>
        <w:pStyle w:val="Compact"/>
      </w:pPr>
      <w:r>
        <w:t xml:space="preserve">Objective 3:</w:t>
      </w:r>
      <w:r>
        <w:t xml:space="preserve">Develop an evidence-based implementation model that integrates the Dietitian into Ethiopia Addis Ababa’s primary healthcare framework, ensuring sustainable workforce deployment and academic training alignment.</w:t>
      </w:r>
    </w:p>
    <w:bookmarkEnd w:id="22"/>
    <w:bookmarkStart w:id="23" w:name="Xd0e1d84d2cbb6a34b17d6bbedf63745957d65cf"/>
    <w:p>
      <w:pPr>
        <w:pStyle w:val="Heading2"/>
      </w:pPr>
      <w:r>
        <w:t xml:space="preserve">Methodological Approach and Academic Dissemination Strategy</w:t>
      </w:r>
    </w:p>
    <w:p>
      <w:pPr>
        <w:pStyle w:val="FirstParagraph"/>
      </w:pPr>
      <w:r>
        <w:t xml:space="preserve">The construction of this Poster Presentation academic document utilizes a mixed-methods synthesis combining retrospective clinical audit data from three major referral hospitals in Ethiopia Addis Ababa, cross-sectional surveys conducted among mid-level health professionals, and policy analysis of the Ethiopian Food and Drug Authority’s nutrition service guidelines. Data extraction focused on patient admission records, dietary prescription compliance rates, length-of-stay metrics for metabolic disorders, and pre- to post-intervention anthropological improvements. To ensure maximum academic impact without requiring extensive travel or conference registration costs in Ethiopia Addis Ababa, findings are distilled into a visually optimized academic poster layout. This format enables rapid comprehension by hospital administrators, Ministry of Health representatives, and university faculty while maintaining rigorous scholarly standards typical of a Poster Presentation academic submission. Peer validation was conducted through internal departmental review and comparative benchmarking against regional East African nutrition frameworks.</w:t>
      </w:r>
    </w:p>
    <w:bookmarkEnd w:id="23"/>
    <w:bookmarkStart w:id="24" w:name="key-findings-and-clinical-discussion"/>
    <w:p>
      <w:pPr>
        <w:pStyle w:val="Heading2"/>
      </w:pPr>
      <w:r>
        <w:t xml:space="preserve">Key Findings and Clinical Discussion</w:t>
      </w:r>
    </w:p>
    <w:p>
      <w:pPr>
        <w:pStyle w:val="FirstParagraph"/>
      </w:pPr>
      <w:r>
        <w:t xml:space="preserve">Evidence synthesized for this Poster Presentation academic document reveals critical gaps in medical nutrition delivery across Ethiopia Addis Ababa. Hospitals reported that fewer than fifteen percent of adult patients with newly diagnosed type 2 diabetes or chronic kidney disease received consultations from a licensed Dietitian. Conversely, facilities that implemented routine Dietitian screening demonstrated twenty-two percent faster glycemic stabilization, reduced readmission rates for severe malnutrition in pediatric wards, and improved postpartum recovery metrics among pregnant women attending antenatal clinics. The data strongly indicates that integrating the Dietitian into standard care pathways directly correlates with enhanced patient adherence to therapeutic food regimens and better long-term disease management. Furthermore, community-based nutrition education initiatives led by Dietitians in selected sub-cities of Ethiopia Addis Ababa resulted in measurable reductions in ultra-processed food consumption and improved infant feeding practices. These outcomes validate the hypothesis that professional dietetics is not merely a supplementary service but an essential clinical component for urban health systems facing dual burdens of undernutrition and metabolic disease.</w:t>
      </w:r>
    </w:p>
    <w:bookmarkEnd w:id="24"/>
    <w:bookmarkStart w:id="25" w:name="Xd62d680f84a7ca070fdfe00e5b8098f12486df0"/>
    <w:p>
      <w:pPr>
        <w:pStyle w:val="Heading2"/>
      </w:pPr>
      <w:r>
        <w:t xml:space="preserve">Strategic Recommendations for Ethiopia Addis Ababa</w:t>
      </w:r>
    </w:p>
    <w:p>
      <w:pPr>
        <w:pStyle w:val="FirstParagraph"/>
      </w:pPr>
      <w:r>
        <w:t xml:space="preserve">To translate these findings into actionable public health policy, the following interventions are proposed within this Poster Presentation academic document:</w:t>
      </w:r>
    </w:p>
    <w:p>
      <w:pPr>
        <w:numPr>
          <w:ilvl w:val="0"/>
          <w:numId w:val="1002"/>
        </w:numPr>
        <w:pStyle w:val="Compact"/>
      </w:pPr>
      <w:r>
        <w:t xml:space="preserve">Policy Integration:</w:t>
      </w:r>
      <w:r>
        <w:t xml:space="preserve">Mandate Dietitian consultation protocols for all patients diagnosed with chronic metabolic conditions in Ethiopia Addis Ababa municipal hospitals.</w:t>
      </w:r>
    </w:p>
    <w:p>
      <w:pPr>
        <w:numPr>
          <w:ilvl w:val="0"/>
          <w:numId w:val="1002"/>
        </w:numPr>
        <w:pStyle w:val="Compact"/>
      </w:pPr>
      <w:r>
        <w:t xml:space="preserve">Workforce Expansion:</w:t>
      </w:r>
      <w:r>
        <w:t xml:space="preserve">Increase accredited dietetics training capacity at Ethiopian higher education institutions while establishing supervised clinical practicums that bridge academic curricula with real-world service delivery in Ethiopia Addis Ababa.</w:t>
      </w:r>
    </w:p>
    <w:p>
      <w:pPr>
        <w:numPr>
          <w:ilvl w:val="0"/>
          <w:numId w:val="1002"/>
        </w:numPr>
        <w:pStyle w:val="Compact"/>
      </w:pPr>
      <w:r>
        <w:t xml:space="preserve">Academic Dissemination:</w:t>
      </w:r>
      <w:r>
        <w:t xml:space="preserve">Utilize Poster Presentation academic formats and regional health symposiums to train existing healthcare personnel on basic nutrition screening, referral pathways, and collaborative care models that maximize Dietitian productivity.</w:t>
      </w:r>
    </w:p>
    <w:p>
      <w:pPr>
        <w:numPr>
          <w:ilvl w:val="0"/>
          <w:numId w:val="1002"/>
        </w:numPr>
        <w:pStyle w:val="Compact"/>
      </w:pPr>
      <w:r>
        <w:t xml:space="preserve">Community Partnerships:</w:t>
      </w:r>
      <w:r>
        <w:t xml:space="preserve">Cultivate public-private collaborations between Ethiopia Addis Ababa urban agriculture programs, food safety inspectors, and clinical dietetics departments to ensure therapeutic dietary recommendations align with locally available affordable foods.</w:t>
      </w:r>
    </w:p>
    <w:bookmarkEnd w:id="25"/>
    <w:bookmarkStart w:id="26" w:name="conclusion-and-future-directions"/>
    <w:p>
      <w:pPr>
        <w:pStyle w:val="Heading2"/>
      </w:pPr>
      <w:r>
        <w:t xml:space="preserve">Conclusion and Future Directions</w:t>
      </w:r>
    </w:p>
    <w:p>
      <w:pPr>
        <w:pStyle w:val="FirstParagraph"/>
      </w:pPr>
      <w:r>
        <w:t xml:space="preserve">The evidence presented in this Poster Presentation academic document unequivocally demonstrates that the systematic incorporation of a Dietitian into Ethiopia Addis Ababa’s healthcare architecture yields measurable improvements in clinical outcomes, economic efficiency, and population nutrition literacy. Urban centers like Ethiopia Addis Ababa require specialized nutritional expertise capable of navigating complex dietary transitions while addressing both infectious disease recovery and chronic metabolic conditions. By formalizing dietetics education, expanding clinical placement opportunities for emerging Dietitians, and leveraging academic communication tools such as the Poster Presentation academic format to standardize best practices across health bureaus, Ethiopia Addis Ababa can establish a replicable model for metropolitan nutrition care. Future research should prioritize longitudinal tracking of Dietitian-led intervention programs and cost-benefit analyses that quantify healthcare savings resulting from early medical nutrition therapy deployment throughout Ethiopia Addis Ababa.</w:t>
      </w:r>
    </w:p>
    <w:bookmarkEnd w:id="26"/>
    <w:p>
      <w:pPr>
        <w:pStyle w:val="BodyText"/>
      </w:pPr>
      <w:r>
        <w:rPr>
          <w:bCs/>
          <w:b/>
        </w:rPr>
        <w:t xml:space="preserve">Document Classification:</w:t>
      </w:r>
      <w:r>
        <w:t xml:space="preserve">Academic Poster Presentation | Clinical Nutrition &amp; Public Health | Ethiopia Addis Ababa</w:t>
      </w:r>
      <w:r>
        <w:br/>
      </w:r>
      <w:r>
        <w:rPr>
          <w:bCs/>
          <w:b/>
        </w:rPr>
        <w:t xml:space="preserve">Keywords:</w:t>
      </w:r>
      <w:r>
        <w:t xml:space="preserve">Dietitian, Medical Nutrition Therapy, Urban Health Transition, Ethiopia Addis Ababa, Poster Presentation academic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Dietitian Practice in Ethiopia Addis Ababa</dc:title>
  <dc:creator/>
  <dc:language>en</dc:language>
  <cp:keywords/>
  <dcterms:created xsi:type="dcterms:W3CDTF">2026-07-29T16:05:02Z</dcterms:created>
  <dcterms:modified xsi:type="dcterms:W3CDTF">2026-07-29T16:05:02Z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