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France</w:t>
      </w:r>
      <w:r>
        <w:t xml:space="preserve"> </w:t>
      </w:r>
      <w:r>
        <w:t xml:space="preserve">Marseille</w:t>
      </w:r>
    </w:p>
    <w:bookmarkStart w:id="20" w:name="Xbecf506c837b510c893db7697f7ef8816e80df9"/>
    <w:p>
      <w:pPr>
        <w:pStyle w:val="Heading1"/>
      </w:pPr>
      <w:r>
        <w:t xml:space="preserve">Navigating Nutritional Health in the Mediterranean Context</w:t>
      </w:r>
    </w:p>
    <w:p>
      <w:pPr>
        <w:pStyle w:val="FirstParagraph"/>
      </w:pPr>
      <w:r>
        <w:t xml:space="preserve">A Strategic Analysis of the Dietitian’s Role in France, with a Focus on Marseille's Unique Demographics and Culinary Heritage</w:t>
      </w:r>
    </w:p>
    <w:bookmarkEnd w:id="20"/>
    <w:bookmarkStart w:id="21" w:name="abstract"/>
    <w:p>
      <w:pPr>
        <w:pStyle w:val="Heading3"/>
      </w:pPr>
      <w:r>
        <w:t xml:space="preserve">Abstract</w:t>
      </w:r>
    </w:p>
    <w:p>
      <w:pPr>
        <w:pStyle w:val="FirstParagraph"/>
      </w:pPr>
      <w:r>
        <w:t xml:space="preserve">This academic poster presentation explores the evolving and critical role of the professional Dietitian within the healthcare systems of France, with a specific case study focus on Marseille. While France is globally renowned for its culinary excellence and Mediterranean diet, it faces significant public health challenges regarding obesity, diabetes, and dietary imbalances. This document argues that the modern Dietitian in</w:t>
      </w:r>
      <w:r>
        <w:t xml:space="preserve"> </w:t>
      </w:r>
      <w:r>
        <w:rPr>
          <w:bCs/>
          <w:b/>
        </w:rPr>
        <w:t xml:space="preserve">France</w:t>
      </w:r>
      <w:r>
        <w:t xml:space="preserve"> </w:t>
      </w:r>
      <w:r>
        <w:t xml:space="preserve">must bridge the gap between traditional gastronomic heritage and evidence-based nutritional science. By examining the specific socio-cultural landscape of</w:t>
      </w:r>
      <w:r>
        <w:t xml:space="preserve"> </w:t>
      </w:r>
      <w:r>
        <w:rPr>
          <w:bCs/>
          <w:b/>
        </w:rPr>
        <w:t xml:space="preserve">Marseille</w:t>
      </w:r>
      <w:r>
        <w:t xml:space="preserve">, a city characterized by its multicultural population and historic port trade influences, we highlight how specialized dietary interventions can improve community health outcomes. The presentation underscores that the Dietitian is not merely a prescriber of food but a cultural mediator essential for public health success in this region.</w:t>
      </w:r>
    </w:p>
    <w:bookmarkEnd w:id="21"/>
    <w:bookmarkStart w:id="22" w:name="X2d2926230aa09e36fb733eb7531c8b8a84d2a93"/>
    <w:p>
      <w:pPr>
        <w:pStyle w:val="Heading2"/>
      </w:pPr>
      <w:r>
        <w:t xml:space="preserve">1. Introduction: The French Context and the "Paradox" of Nutrition</w:t>
      </w:r>
    </w:p>
    <w:p>
      <w:pPr>
        <w:pStyle w:val="FirstParagraph"/>
      </w:pPr>
      <w:r>
        <w:t xml:space="preserve">The reputation of France as the epicenter of gastronomic arts often overshadows its internal public health struggles. Despite adherence to traditional eating patterns that emphasize fresh ingredients, meal structure, and moderation, France has seen rising rates of metabolic syndrome. In this context, the professional</w:t>
      </w:r>
      <w:r>
        <w:t xml:space="preserve"> </w:t>
      </w:r>
      <w:r>
        <w:rPr>
          <w:bCs/>
          <w:b/>
        </w:rPr>
        <w:t xml:space="preserve">Dietitian</w:t>
      </w:r>
      <w:r>
        <w:t xml:space="preserve"> </w:t>
      </w:r>
      <w:r>
        <w:t xml:space="preserve">(Diététicien/Diététicienne) serves as a pivotal figure in the healthcare ecosystem.</w:t>
      </w:r>
    </w:p>
    <w:p>
      <w:pPr>
        <w:pStyle w:val="BodyText"/>
      </w:pPr>
      <w:r>
        <w:t xml:space="preserve">In France, while dietetics is gaining recognition as a specialized medical allied profession compared to some other countries, there remains a significant gap in patient access. The role of the Dietitian extends beyond weight management; it encompasses therapeutic education for chronic diseases (diabetes, cardiovascular issues), pediatric nutrition, and sports physiology. This poster aims to contextualize these roles within the vibrant yet complex environment of</w:t>
      </w:r>
      <w:r>
        <w:t xml:space="preserve"> </w:t>
      </w:r>
      <w:r>
        <w:rPr>
          <w:bCs/>
          <w:b/>
        </w:rPr>
        <w:t xml:space="preserve">Marseille</w:t>
      </w:r>
      <w:r>
        <w:t xml:space="preserve">, southern France.</w:t>
      </w:r>
    </w:p>
    <w:bookmarkEnd w:id="22"/>
    <w:bookmarkStart w:id="23" w:name="methodological-focus-why-marseille"/>
    <w:p>
      <w:pPr>
        <w:pStyle w:val="Heading2"/>
      </w:pPr>
      <w:r>
        <w:t xml:space="preserve">2. Methodological Focus: Why Marseille?</w:t>
      </w:r>
    </w:p>
    <w:p>
      <w:pPr>
        <w:pStyle w:val="FirstParagraph"/>
      </w:pPr>
      <w:r>
        <w:rPr>
          <w:bCs/>
          <w:b/>
        </w:rPr>
        <w:t xml:space="preserve">Marseille</w:t>
      </w:r>
      <w:r>
        <w:t xml:space="preserve"> </w:t>
      </w:r>
      <w:r>
        <w:t xml:space="preserve">is selected as the focal point for this academic analysis due to its unique position as France’s oldest city and its major port. It serves as a microcosm of diverse nutritional challenges:</w:t>
      </w:r>
    </w:p>
    <w:p>
      <w:pPr>
        <w:numPr>
          <w:ilvl w:val="0"/>
          <w:numId w:val="1001"/>
        </w:numPr>
        <w:pStyle w:val="Compact"/>
      </w:pPr>
      <w:r>
        <w:t xml:space="preserve">Cultural Diversity:</w:t>
      </w:r>
      <w:r>
        <w:t xml:space="preserve"> </w:t>
      </w:r>
      <w:r>
        <w:t xml:space="preserve">As a gateway to Africa, the Middle East, and Asia, Marseille possesses one of the most diverse culinary landscapes in Europe. This diversity presents both opportunities (access to varied nutritious foods) and challenges (integration of traditional diets with French nutritional guidelines).</w:t>
      </w:r>
    </w:p>
    <w:p>
      <w:pPr>
        <w:numPr>
          <w:ilvl w:val="0"/>
          <w:numId w:val="1001"/>
        </w:numPr>
        <w:pStyle w:val="Compact"/>
      </w:pPr>
      <w:r>
        <w:t xml:space="preserve">Socio-Economic Disparities:</w:t>
      </w:r>
      <w:r>
        <w:t xml:space="preserve"> </w:t>
      </w:r>
      <w:r>
        <w:t xml:space="preserve">Like many major port cities, Marseille faces significant socio-economic inequalities which directly correlate with food insecurity and poor dietary choices. The Dietitian here must act as a social advocate.</w:t>
      </w:r>
    </w:p>
    <w:p>
      <w:pPr>
        <w:numPr>
          <w:ilvl w:val="0"/>
          <w:numId w:val="1001"/>
        </w:numPr>
        <w:pStyle w:val="Compact"/>
      </w:pPr>
      <w:r>
        <w:t xml:space="preserve">Mediterranean Heritage:</w:t>
      </w:r>
      <w:r>
        <w:t xml:space="preserve"> </w:t>
      </w:r>
      <w:r>
        <w:t xml:space="preserve">While the Mediterranean diet is celebrated, commercialization has led to "fast-food" interpretations of local cuisine. The Dietitian must educate on authentic vs. modified traditional dishes.</w:t>
      </w:r>
    </w:p>
    <w:bookmarkEnd w:id="23"/>
    <w:bookmarkStart w:id="26" w:name="Xd42d8aef73c781cd04d4dd786c1f5ab3ee277cc"/>
    <w:p>
      <w:pPr>
        <w:pStyle w:val="Heading2"/>
      </w:pPr>
      <w:r>
        <w:t xml:space="preserve">3. The Evolving Role of the Dietitian in France</w:t>
      </w:r>
    </w:p>
    <w:p>
      <w:pPr>
        <w:pStyle w:val="FirstParagraph"/>
      </w:pPr>
      <w:r>
        <w:t xml:space="preserve">The academic discourse surrounding the profession in France highlights a transition from passive advice-giving to active, personalized therapeutic education. In the context of national health policies (such as PNNS - National Nutrition Health Program), Dietitians are increasingly called upon to:</w:t>
      </w:r>
    </w:p>
    <w:bookmarkStart w:id="24" w:name="therapeutic-patient-education-etp"/>
    <w:p>
      <w:pPr>
        <w:pStyle w:val="Heading3"/>
      </w:pPr>
      <w:r>
        <w:t xml:space="preserve">3.1 Therapeutic Patient Education (ETP)</w:t>
      </w:r>
    </w:p>
    <w:p>
      <w:pPr>
        <w:pStyle w:val="FirstParagraph"/>
      </w:pPr>
      <w:r>
        <w:t xml:space="preserve">Dietitians in France are integral to ETP protocols. For patients with Type 2 diabetes or hypertension, the Dietitian translates complex metabolic needs into actionable, culturally relevant meal plans. This is particularly challenging and rewarding in diverse cities like Marseille.</w:t>
      </w:r>
    </w:p>
    <w:bookmarkEnd w:id="24"/>
    <w:bookmarkStart w:id="25" w:name="prevention-and-health-literacy"/>
    <w:p>
      <w:pPr>
        <w:pStyle w:val="Heading3"/>
      </w:pPr>
      <w:r>
        <w:t xml:space="preserve">3.2 Prevention and Health Literacy</w:t>
      </w:r>
    </w:p>
    <w:p>
      <w:pPr>
        <w:pStyle w:val="FirstParagraph"/>
      </w:pPr>
      <w:r>
        <w:t xml:space="preserve">A major component of the Dietitian’s role is combating misinformation. With the rise of social media trends promoting restrictive or unproven diets, professionals must provide evidence-based counter-narratives that respect local tastes while ensuring nutritional adequacy.</w:t>
      </w:r>
    </w:p>
    <w:bookmarkEnd w:id="25"/>
    <w:bookmarkEnd w:id="26"/>
    <w:bookmarkStart w:id="27" w:name="X3b46c12d6fee30f7ec0cad35ef2791353a1cc44"/>
    <w:p>
      <w:pPr>
        <w:pStyle w:val="Heading2"/>
      </w:pPr>
      <w:r>
        <w:t xml:space="preserve">4. Case Study: Dietary Interventions in Marseille</w:t>
      </w:r>
    </w:p>
    <w:p>
      <w:pPr>
        <w:pStyle w:val="FirstParagraph"/>
      </w:pPr>
      <w:r>
        <w:t xml:space="preserve">In Marseille, effective dietary counseling requires a nuanced understanding of the "Bouillabaisse" culture versus everyday eating habits. The following strategies are proposed for Dietitians practicing in this region:</w:t>
      </w:r>
    </w:p>
    <w:p>
      <w:pPr>
        <w:numPr>
          <w:ilvl w:val="0"/>
          <w:numId w:val="1002"/>
        </w:numPr>
        <w:pStyle w:val="Compact"/>
      </w:pPr>
      <w:r>
        <w:rPr>
          <w:bCs/>
          <w:b/>
        </w:rPr>
        <w:t xml:space="preserve">Cultural Adaptation of Meal Plans:</w:t>
      </w:r>
      <w:r>
        <w:t xml:space="preserve"> </w:t>
      </w:r>
      <w:r>
        <w:t xml:space="preserve">Instead of replacing traditional foods, Dietitians should modify recipes to reduce excessive salt, fat, or sugar content while preserving flavor profiles beloved by the local population. For instance, adapting heavy cream-based sauces used in Provençal cooking.</w:t>
      </w:r>
    </w:p>
    <w:p>
      <w:pPr>
        <w:numPr>
          <w:ilvl w:val="0"/>
          <w:numId w:val="1002"/>
        </w:numPr>
        <w:pStyle w:val="Compact"/>
      </w:pPr>
      <w:r>
        <w:rPr>
          <w:bCs/>
          <w:b/>
        </w:rPr>
        <w:t xml:space="preserve">Nutritional Literacy in Multicultural Communities:</w:t>
      </w:r>
      <w:r>
        <w:t xml:space="preserve"> </w:t>
      </w:r>
      <w:r>
        <w:t xml:space="preserve">Marseille’s population includes significant communities with distinct dietary restrictions and traditions (Halal, Kosher, North African preferences). Dietitians must demonstrate cultural competence to build trust and ensure adherence to health plans.</w:t>
      </w:r>
    </w:p>
    <w:p>
      <w:pPr>
        <w:numPr>
          <w:ilvl w:val="0"/>
          <w:numId w:val="1002"/>
        </w:numPr>
        <w:pStyle w:val="Compact"/>
      </w:pPr>
      <w:r>
        <w:rPr>
          <w:bCs/>
          <w:b/>
        </w:rPr>
        <w:t xml:space="preserve">Addressing Food Insecurity:</w:t>
      </w:r>
      <w:r>
        <w:t xml:space="preserve"> </w:t>
      </w:r>
      <w:r>
        <w:t xml:space="preserve">Many neighborhoods in Marseille face "food deserts." Dietitians play a crucial role in advising on how to maintain healthy diets on limited budgets, promoting the use of local markets (Marchés) which are abundant in the city.</w:t>
      </w:r>
    </w:p>
    <w:bookmarkEnd w:id="27"/>
    <w:bookmarkStart w:id="28" w:name="challenges-and-barriers"/>
    <w:p>
      <w:pPr>
        <w:pStyle w:val="Heading2"/>
      </w:pPr>
      <w:r>
        <w:t xml:space="preserve">5. Challenges and Barriers</w:t>
      </w:r>
    </w:p>
    <w:p>
      <w:pPr>
        <w:pStyle w:val="FirstParagraph"/>
      </w:pPr>
      <w:r>
        <w:t xml:space="preserve">Despite the clear need, several barriers exist for Dietitians in France:</w:t>
      </w:r>
    </w:p>
    <w:p>
      <w:pPr>
        <w:numPr>
          <w:ilvl w:val="0"/>
          <w:numId w:val="1003"/>
        </w:numPr>
        <w:pStyle w:val="Compact"/>
      </w:pPr>
      <w:r>
        <w:t xml:space="preserve">Reimbursement Issues:</w:t>
      </w:r>
      <w:r>
        <w:t xml:space="preserve"> </w:t>
      </w:r>
      <w:r>
        <w:t xml:space="preserve">While recent reforms have improved reimbursement through "MonSanté" (MyHealth), access is still not universal. This disproportionately affects lower-income populations in cities like Marseille.</w:t>
      </w:r>
    </w:p>
    <w:p>
      <w:pPr>
        <w:numPr>
          <w:ilvl w:val="0"/>
          <w:numId w:val="1003"/>
        </w:numPr>
        <w:pStyle w:val="Compact"/>
      </w:pPr>
      <w:r>
        <w:t xml:space="preserve">Professional Recognition:</w:t>
      </w:r>
      <w:r>
        <w:t xml:space="preserve"> </w:t>
      </w:r>
      <w:r>
        <w:t xml:space="preserve">There is ongoing work to elevate the legal status and recognition of dietetics within the medical hierarchy in France.</w:t>
      </w:r>
    </w:p>
    <w:p>
      <w:pPr>
        <w:numPr>
          <w:ilvl w:val="0"/>
          <w:numId w:val="1003"/>
        </w:numPr>
        <w:pStyle w:val="Compact"/>
      </w:pPr>
      <w:r>
        <w:t xml:space="preserve">Time Constraints:</w:t>
      </w:r>
      <w:r>
        <w:t xml:space="preserve"> </w:t>
      </w:r>
      <w:r>
        <w:t xml:space="preserve">In public hospital settings, Dietitians often face high patient loads, limiting the time available for personalized education.</w:t>
      </w:r>
    </w:p>
    <w:bookmarkEnd w:id="28"/>
    <w:bookmarkStart w:id="29" w:name="conclusion-and-recommendations"/>
    <w:p>
      <w:pPr>
        <w:pStyle w:val="Heading2"/>
      </w:pPr>
      <w:r>
        <w:t xml:space="preserve">6. Conclusion and Recommendations</w:t>
      </w:r>
    </w:p>
    <w:p>
      <w:pPr>
        <w:pStyle w:val="FirstParagraph"/>
      </w:pPr>
      <w:r>
        <w:t xml:space="preserve">The role of the Dietitian in France is expanding from a supportive clinical function to a central pillar of public health strategy. In Marseille, this role is amplified by the city's unique cultural and socio-economic fabric. To maximize impact, we recommend:</w:t>
      </w:r>
    </w:p>
    <w:p>
      <w:pPr>
        <w:numPr>
          <w:ilvl w:val="0"/>
          <w:numId w:val="1004"/>
        </w:numPr>
        <w:pStyle w:val="Compact"/>
      </w:pPr>
      <w:r>
        <w:rPr>
          <w:bCs/>
          <w:b/>
        </w:rPr>
        <w:t xml:space="preserve">Integration into Primary Care:</w:t>
      </w:r>
      <w:r>
        <w:t xml:space="preserve"> </w:t>
      </w:r>
      <w:r>
        <w:t xml:space="preserve">Better integration of Dietitians into local "Maisons de Santé" (Health Houses) in Marseille to improve accessibility.</w:t>
      </w:r>
    </w:p>
    <w:p>
      <w:pPr>
        <w:numPr>
          <w:ilvl w:val="0"/>
          <w:numId w:val="1004"/>
        </w:numPr>
        <w:pStyle w:val="Compact"/>
      </w:pPr>
      <w:r>
        <w:rPr>
          <w:bCs/>
          <w:b/>
        </w:rPr>
        <w:t xml:space="preserve">Cultural Competency Training:</w:t>
      </w:r>
      <w:r>
        <w:t xml:space="preserve"> </w:t>
      </w:r>
      <w:r>
        <w:t xml:space="preserve">Enhanced training for Dietitians specifically in multicultural nutrition counseling.</w:t>
      </w:r>
    </w:p>
    <w:p>
      <w:pPr>
        <w:numPr>
          <w:ilvl w:val="0"/>
          <w:numId w:val="1004"/>
        </w:numPr>
        <w:pStyle w:val="Compact"/>
      </w:pPr>
      <w:r>
        <w:rPr>
          <w:bCs/>
          <w:b/>
        </w:rPr>
        <w:t xml:space="preserve">Digital Tools:</w:t>
      </w:r>
      <w:r>
        <w:t xml:space="preserve"> </w:t>
      </w:r>
      <w:r>
        <w:t xml:space="preserve">Development of digital platforms tailored to French dietary guidelines that allow for easy substitution of local Marseille ingredients with healthier alternatives.</w:t>
      </w:r>
    </w:p>
    <w:p>
      <w:pPr>
        <w:pStyle w:val="FirstParagraph"/>
      </w:pPr>
      <w:r>
        <w:t xml:space="preserve">In conclusion, empowering the Dietitian profession in France is not just a medical imperative but a cultural necessity. By respecting and adapting to the rich gastronomic heritage of places like Marseille, health professionals can foster sustainable lifestyle changes that honor tradition while securing future public health.</w:t>
      </w:r>
    </w:p>
    <w:bookmarkEnd w:id="29"/>
    <w:p>
      <w:pPr>
        <w:pStyle w:val="BodyText"/>
      </w:pPr>
      <w:r>
        <w:rPr>
          <w:bCs/>
          <w:b/>
        </w:rPr>
        <w:t xml:space="preserve">Keywords:</w:t>
      </w:r>
      <w:r>
        <w:t xml:space="preserve"> </w:t>
      </w:r>
      <w:r>
        <w:t xml:space="preserve">Dietitian, France, Marseille, Mediterranean Diet, Public Health, Therapeutic Education,</w:t>
      </w:r>
      <w:r>
        <w:br/>
      </w:r>
      <w:r>
        <w:t xml:space="preserve">Nutrition Counseling, Cultural Competence.</w:t>
      </w:r>
      <w:r>
        <w:br/>
      </w:r>
      <w:r>
        <w:br/>
      </w:r>
      <w:r>
        <w:rPr>
          <w:iCs/>
          <w:i/>
        </w:rPr>
        <w:t xml:space="preserve">This academic poster is intended for professional dissemination at health conferences focusing on European nutritional standards and regional public health strategies.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Dietitian in France Marseille</dc:title>
  <dc:creator/>
  <dc:language>en</dc:language>
  <cp:keywords/>
  <dcterms:created xsi:type="dcterms:W3CDTF">2026-07-29T20:12:19Z</dcterms:created>
  <dcterms:modified xsi:type="dcterms:W3CDTF">2026-07-29T20:12:19Z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