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Indonesia</w:t>
      </w:r>
      <w:r>
        <w:t xml:space="preserve"> </w:t>
      </w:r>
      <w:r>
        <w:t xml:space="preserve">Jakarta</w:t>
      </w:r>
    </w:p>
    <w:bookmarkStart w:id="20" w:name="X4f7d4e1484e2100aa214cc3a86082eade12e997"/>
    <w:p>
      <w:pPr>
        <w:pStyle w:val="Heading1"/>
      </w:pPr>
      <w:r>
        <w:t xml:space="preserve">The Evolving Role of the Dietitian in Managing Nutrition-Related Chronic Diseases: A Focus on Indonesia Jakarta</w:t>
      </w:r>
    </w:p>
    <w:p>
      <w:pPr>
        <w:pStyle w:val="FirstParagraph"/>
      </w:pPr>
      <w:r>
        <w:t xml:space="preserve">Bridging Traditional Dietary Patterns with Modern Metabolic Challenges in Urban Southeast Asia</w:t>
      </w:r>
    </w:p>
    <w:p>
      <w:pPr>
        <w:pStyle w:val="BodyText"/>
      </w:pPr>
      <w:r>
        <w:t xml:space="preserve">Prepared by: [Your Name/Institution] • Academic Poster Presentation on Clinical Nutrition &amp; Public Health Strategy in Indonesia Jakarta</w:t>
      </w:r>
    </w:p>
    <w:bookmarkEnd w:id="20"/>
    <w:bookmarkStart w:id="22" w:name="introduction-background"/>
    <w:p>
      <w:pPr>
        <w:pStyle w:val="Heading2"/>
      </w:pPr>
      <w:r>
        <w:t xml:space="preserve">1. Introduction &amp; Background</w:t>
      </w:r>
    </w:p>
    <w:p>
      <w:pPr>
        <w:pStyle w:val="FirstParagraph"/>
      </w:pPr>
      <w:r>
        <w:t xml:space="preserve">The nutritional landscape of modern urban centers is undergoing a profound transformation, particularly evident in capital cities across developing nations. In this context,</w:t>
      </w:r>
      <w:r>
        <w:t xml:space="preserve"> </w:t>
      </w:r>
      <w:r>
        <w:rPr>
          <w:bCs/>
          <w:b/>
        </w:rPr>
        <w:t xml:space="preserve">Indonesia Jakarta</w:t>
      </w:r>
      <w:r>
        <w:t xml:space="preserve"> </w:t>
      </w:r>
      <w:r>
        <w:t xml:space="preserve">stands as a critical case study for understanding the intersection of rapid urbanization, economic growth, and shifting dietary habits. As lifestyle changes accelerate in Indonesia Jakarta, there has been a marked increase in the prevalence of non-communicable diseases (NCDs), including type 2 diabetes, hypertension, and cardiovascular disorders.</w:t>
      </w:r>
    </w:p>
    <w:p>
      <w:pPr>
        <w:pStyle w:val="BodyText"/>
      </w:pPr>
      <w:r>
        <w:t xml:space="preserve">The primary objective of this academic poster presentation is to elucidate the critical role of the qualified</w:t>
      </w:r>
      <w:r>
        <w:t xml:space="preserve"> </w:t>
      </w:r>
      <w:r>
        <w:rPr>
          <w:bCs/>
          <w:b/>
        </w:rPr>
        <w:t xml:space="preserve">Dietitian</w:t>
      </w:r>
      <w:r>
        <w:t xml:space="preserve"> </w:t>
      </w:r>
      <w:r>
        <w:t xml:space="preserve">in mitigating these health challenges. Specifically, we examine how evidence-based nutritional interventions can be tailored to respect cultural food traditions while addressing metabolic risks unique to the population in Indonesia Jakarta. The modern Dietitian must move beyond generic advice and engage deeply with local dietary realities.</w:t>
      </w:r>
    </w:p>
    <w:p>
      <w:pPr>
        <w:pStyle w:val="BodyText"/>
      </w:pPr>
      <w:r>
        <w:rPr>
          <w:bCs/>
          <w:b/>
        </w:rPr>
        <w:t xml:space="preserve">Key Statistical Context for Indonesia Jakarta:</w:t>
      </w:r>
    </w:p>
    <w:p>
      <w:pPr>
        <w:numPr>
          <w:ilvl w:val="0"/>
          <w:numId w:val="1001"/>
        </w:numPr>
        <w:pStyle w:val="Compact"/>
      </w:pPr>
      <w:r>
        <w:t xml:space="preserve">Rising rates of obesity among urban populations in Indonesia Jakarta.</w:t>
      </w:r>
    </w:p>
    <w:p>
      <w:pPr>
        <w:numPr>
          <w:ilvl w:val="0"/>
          <w:numId w:val="1001"/>
        </w:numPr>
        <w:pStyle w:val="Compact"/>
      </w:pPr>
      <w:r>
        <w:t xml:space="preserve">Increase in processed food consumption displacing traditional whole foods.</w:t>
      </w:r>
    </w:p>
    <w:p>
      <w:pPr>
        <w:numPr>
          <w:ilvl w:val="0"/>
          <w:numId w:val="1001"/>
        </w:numPr>
        <w:pStyle w:val="Compact"/>
      </w:pPr>
      <w:r>
        <w:t xml:space="preserve">Growing burden of metabolic syndrome among middle-income groups in Indonesia Jakarta.</w:t>
      </w:r>
    </w:p>
    <w:bookmarkStart w:id="21" w:name="the-gap-in-current-healthcare-delivery"/>
    <w:p>
      <w:pPr>
        <w:pStyle w:val="Heading3"/>
      </w:pPr>
      <w:r>
        <w:t xml:space="preserve">The Gap in Current Healthcare Delivery</w:t>
      </w:r>
    </w:p>
    <w:p>
      <w:pPr>
        <w:pStyle w:val="FirstParagraph"/>
      </w:pPr>
      <w:r>
        <w:t xml:space="preserve">Despite the clear epidemiological evidence linking poor diet to disease, access to professional nutritional care remains limited in many regions of Indonesia Jakarta. Often, medical management relies heavily on pharmacological interventions rather than lifestyle modification. This poster highlights that integrating a registered Dietitian into primary healthcare teams in Indonesia Jakarta is not merely beneficial but essential for sustainable public health outcomes.</w:t>
      </w:r>
    </w:p>
    <w:bookmarkEnd w:id="21"/>
    <w:bookmarkEnd w:id="22"/>
    <w:bookmarkStart w:id="24" w:name="the-dietitians-strategic-framework"/>
    <w:p>
      <w:pPr>
        <w:pStyle w:val="Heading2"/>
      </w:pPr>
      <w:r>
        <w:t xml:space="preserve">2. The Dietitian’s Strategic Framework</w:t>
      </w:r>
    </w:p>
    <w:p>
      <w:pPr>
        <w:pStyle w:val="FirstParagraph"/>
      </w:pPr>
      <w:r>
        <w:t xml:space="preserve">To effectively serve communities in Indonesia Jakarta, the modern Dietitian must adopt a culturally competent approach. This involves analyzing traditional Indonesian dietary patterns, which are rich in rice and vegetables but increasingly burdened by high sodium and saturated fats from street food (</w:t>
      </w:r>
      <w:r>
        <w:rPr>
          <w:iCs/>
          <w:i/>
        </w:rPr>
        <w:t xml:space="preserve">warungs</w:t>
      </w:r>
      <w:r>
        <w:t xml:space="preserve">) and processed condiments. The academic poster presents three core pillars of intervention designed by nutrition experts:</w:t>
      </w:r>
    </w:p>
    <w:p>
      <w:pPr>
        <w:numPr>
          <w:ilvl w:val="0"/>
          <w:numId w:val="1002"/>
        </w:numPr>
        <w:pStyle w:val="Compact"/>
      </w:pPr>
      <w:r>
        <w:rPr>
          <w:bCs/>
          <w:b/>
        </w:rPr>
        <w:t xml:space="preserve">Cultural Adaptation of Dietary Guidelines:</w:t>
      </w:r>
    </w:p>
    <w:p>
      <w:pPr>
        <w:numPr>
          <w:ilvl w:val="0"/>
          <w:numId w:val="1002"/>
        </w:numPr>
        <w:pStyle w:val="Compact"/>
      </w:pPr>
      <w:r>
        <w:rPr>
          <w:bCs/>
          <w:b/>
        </w:rPr>
        <w:t xml:space="preserve">Community-Based Education Programs:</w:t>
      </w:r>
    </w:p>
    <w:p>
      <w:pPr>
        <w:numPr>
          <w:ilvl w:val="0"/>
          <w:numId w:val="1002"/>
        </w:numPr>
        <w:pStyle w:val="Compact"/>
      </w:pPr>
      <w:r>
        <w:rPr>
          <w:bCs/>
          <w:b/>
        </w:rPr>
        <w:t xml:space="preserve">Policy Advocacy and Food Environment Analysis:</w:t>
      </w:r>
    </w:p>
    <w:p>
      <w:pPr>
        <w:pStyle w:val="FirstParagraph"/>
      </w:pPr>
      <w:r>
        <w:rPr>
          <w:bCs/>
          <w:b/>
        </w:rPr>
        <w:t xml:space="preserve">Expected Outcomes from Professional Intervention:</w:t>
      </w:r>
    </w:p>
    <w:p>
      <w:pPr>
        <w:numPr>
          <w:ilvl w:val="0"/>
          <w:numId w:val="1003"/>
        </w:numPr>
        <w:pStyle w:val="Compact"/>
      </w:pPr>
      <w:r>
        <w:t xml:space="preserve">Improved glycemic control in pre-diabetic populations across Indonesia Jakarta.</w:t>
      </w:r>
    </w:p>
    <w:p>
      <w:pPr>
        <w:numPr>
          <w:ilvl w:val="0"/>
          <w:numId w:val="1003"/>
        </w:numPr>
        <w:pStyle w:val="Compact"/>
      </w:pPr>
      <w:r>
        <w:t xml:space="preserve">Sustained reduction in sodium intake through culturally appropriate substitutions taught by Dietitians.</w:t>
      </w:r>
    </w:p>
    <w:p>
      <w:pPr>
        <w:numPr>
          <w:ilvl w:val="0"/>
          <w:numId w:val="1003"/>
        </w:numPr>
        <w:pStyle w:val="Compact"/>
      </w:pPr>
      <w:r>
        <w:t xml:space="preserve">Enhanced quality of life and reduced healthcare costs associated with NCDs managed by a proactive Dietitian network.</w:t>
      </w:r>
    </w:p>
    <w:bookmarkStart w:id="23" w:name="evidence-based-success-stories"/>
    <w:p>
      <w:pPr>
        <w:pStyle w:val="Heading3"/>
      </w:pPr>
      <w:r>
        <w:t xml:space="preserve">Evidence-Based Success Stories</w:t>
      </w:r>
    </w:p>
    <w:p>
      <w:pPr>
        <w:pStyle w:val="FirstParagraph"/>
      </w:pPr>
      <w:r>
        <w:t xml:space="preserve">Pilot programs implemented by multidisciplinary teams including Dietitians in select districts of Indonesia Jakarta have demonstrated significant promise. Data collected over a 12-month period indicates a notable decrease in average BMI and improved lipid profiles among participants who received structured counseling from qualified Dietitians compared to control groups receiving standard medical care alone.</w:t>
      </w:r>
    </w:p>
    <w:bookmarkEnd w:id="23"/>
    <w:bookmarkEnd w:id="24"/>
    <w:bookmarkStart w:id="25" w:name="conclusion-recommendations"/>
    <w:p>
      <w:pPr>
        <w:pStyle w:val="Heading2"/>
      </w:pPr>
      <w:r>
        <w:t xml:space="preserve">3. Conclusion &amp; Recommendations</w:t>
      </w:r>
    </w:p>
    <w:p>
      <w:pPr>
        <w:pStyle w:val="FirstParagraph"/>
      </w:pPr>
      <w:r>
        <w:t xml:space="preserve">In conclusion, this poster presentation underscores that the professional role of the Dietitian is pivotal in combating the dual burden of malnutrition and obesity prevalent in Indonesia Jakarta. As urbanization continues to reshape lifestyles within Indonesia Jakarta, relying solely on traditional medical models is insufficient. We recommend that healthcare policymakers in Indonesia Jakarta prioritize funding and regulatory support for expanded Dietitian services.</w:t>
      </w:r>
    </w:p>
    <w:p>
      <w:pPr>
        <w:pStyle w:val="BodyText"/>
      </w:pPr>
      <w:r>
        <w:t xml:space="preserve">Future research should focus on longitudinal studies to track long-term outcomes of these interventions, ensuring that the evolving expertise of the Dietitian workforce effectively meets the changing nutritional needs of every resident in Indonesia Jakarta. By investing in human capital through education and recognition of Dietitians, Indonesia Jakarta can forge a healthier future for its rapidly growing population.</w:t>
      </w:r>
    </w:p>
    <w:bookmarkEnd w:id="25"/>
    <w:bookmarkStart w:id="26" w:name="acknowledgements-references"/>
    <w:p>
      <w:pPr>
        <w:pStyle w:val="Heading2"/>
      </w:pPr>
      <w:r>
        <w:t xml:space="preserve">Acknowledgements &amp; References</w:t>
      </w:r>
    </w:p>
    <w:p>
      <w:pPr>
        <w:pStyle w:val="FirstParagraph"/>
      </w:pPr>
      <w:r>
        <w:t xml:space="preserve">This academic poster presentation was developed to highlight critical nutritional public health issues facing the urban population of Indonesia Jakarta. The methodologies discussed reflect current best practices recommended by international bodies regarding Dietitian scope of practice, adapted specifically for the socio-economic and cultural context of Indonesia Jakarta.</w:t>
      </w:r>
    </w:p>
    <w:p>
      <w:pPr>
        <w:pStyle w:val="BodyText"/>
      </w:pPr>
      <w:r>
        <w:t xml:space="preserve">For further inquiries regarding nutritional strategies in Indonesia Jakarta or collaboration opportunities for Dietitians, please contact the primary investigator listed on this poster presentation.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Dietitian in Indonesia Jakarta</dc:title>
  <dc:creator/>
  <dc:language>en</dc:language>
  <cp:keywords/>
  <dcterms:created xsi:type="dcterms:W3CDTF">2026-07-29T14:08:05Z</dcterms:created>
  <dcterms:modified xsi:type="dcterms:W3CDTF">2026-07-29T14:08:05Z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