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Tokyo</w:t>
      </w:r>
    </w:p>
    <w:bookmarkStart w:id="20" w:name="X473ee474458187fda838d97a96d84b7bfd5c127"/>
    <w:p>
      <w:pPr>
        <w:pStyle w:val="Heading1"/>
      </w:pPr>
      <w:r>
        <w:t xml:space="preserve">Bridging Tradition and Science: The Modern Dietitian in Japan, Tokyo</w:t>
      </w:r>
    </w:p>
    <w:p>
      <w:pPr>
        <w:pStyle w:val="FirstParagraph"/>
      </w:pPr>
      <w:r>
        <w:rPr>
          <w:bCs/>
          <w:b/>
        </w:rPr>
        <w:t xml:space="preserve">A Poster Presentation Academic Document</w:t>
      </w:r>
    </w:p>
    <w:p>
      <w:pPr>
        <w:pStyle w:val="BodyText"/>
      </w:pPr>
      <w:r>
        <w:rPr>
          <w:iCs/>
          <w:i/>
        </w:rPr>
        <w:t xml:space="preserve">Focusing on Clinical Innovation, Public Health Policy, and Cultural Integration in Japan Tokyo</w:t>
      </w:r>
    </w:p>
    <w:bookmarkEnd w:id="20"/>
    <w:bookmarkStart w:id="21" w:name="abstract"/>
    <w:p>
      <w:pPr>
        <w:pStyle w:val="Heading3"/>
      </w:pPr>
      <w:r>
        <w:t xml:space="preserve">Abstract</w:t>
      </w:r>
    </w:p>
    <w:p>
      <w:pPr>
        <w:pStyle w:val="FirstParagraph"/>
      </w:pPr>
      <w:r>
        <w:t xml:space="preserve">This academic poster presentation explores the critical transformation of the Dietitian profession within the unique socio-economic and cultural landscape of Japan Tokyo. As one of the world's leading super-aged societies, Japan faces unprecedented healthcare challenges regarding lifestyle-related diseases (lifestyle-related diseases). This document examines how Dietitians in Japan Tokyo are evolving from traditional nutritional consultants to pivotal figures in preventive medicine, chronic disease management, and public health policy implementation. By analyzing current trends in clinical practice and community engagement specifically within the dense urban environment of Japan Tokyo, this presentation highlights the necessity for specialized training and interdisciplinary collaboration. The findings suggest that integrating traditional Japanese dietary wisdom with modern nutritional science offers a robust model for global health systems.</w:t>
      </w:r>
    </w:p>
    <w:bookmarkEnd w:id="21"/>
    <w:bookmarkStart w:id="22" w:name="introduction-the-context-of-japan-tokyo"/>
    <w:p>
      <w:pPr>
        <w:pStyle w:val="Heading2"/>
      </w:pPr>
      <w:r>
        <w:t xml:space="preserve">1. Introduction: The Context of Japan Tokyo</w:t>
      </w:r>
    </w:p>
    <w:p>
      <w:pPr>
        <w:pStyle w:val="FirstParagraph"/>
      </w:pPr>
      <w:r>
        <w:t xml:space="preserve">JAPAN, and specifically its capital, TOKYO, represents a unique case study in public health and nutritional science. While Japan boasts one of the highest life expectancies globally due to its traditional diet rich in fish, soy products (such as tofu and miso), vegetables, and tea; rapid Westernization has introduced significant dietary shifts. In JAPAN TOKYO, the prevalence of obesity, diabetes type 2, and metabolic syndrome has risen sharply among younger generations who have adopted high-calorie Western diets.</w:t>
      </w:r>
    </w:p>
    <w:p>
      <w:pPr>
        <w:pStyle w:val="BodyText"/>
      </w:pPr>
      <w:r>
        <w:t xml:space="preserve">This dichotomy creates a critical role for the modern Dietitian in Japan Tokyo. Unlike in previous decades where nutrition education was largely passive or focused solely on deficiency prevention today’s Dietitians must actively combat lifestyle-related diseases through targeted, culturally sensitive interventions. The density of JAPAN TOKYO also presents logistical challenges and opportunities, requiring mobile health solutions and community-based nutritional support systems that are deeply integrated into the urban fabric.</w:t>
      </w:r>
    </w:p>
    <w:bookmarkEnd w:id="22"/>
    <w:bookmarkStart w:id="23" w:name="the-professional-evolution-of-dietitians"/>
    <w:p>
      <w:pPr>
        <w:pStyle w:val="Heading2"/>
      </w:pPr>
      <w:r>
        <w:t xml:space="preserve">2. The Professional Evolution of Dietitians</w:t>
      </w:r>
    </w:p>
    <w:p>
      <w:pPr>
        <w:pStyle w:val="FirstParagraph"/>
      </w:pPr>
      <w:r>
        <w:t xml:space="preserve">The role of a Dietitian in JAPAN TOKYO has expanded significantly beyond hospital wards. Historically, dietetic services were primarily reactive, treating patients after the onset of illness. However, recent healthcare reforms in JAPAN have mandated proactive preventive care strategies. Consequently, Dietitians are now central to:</w:t>
      </w:r>
    </w:p>
    <w:p>
      <w:pPr>
        <w:numPr>
          <w:ilvl w:val="0"/>
          <w:numId w:val="1001"/>
        </w:numPr>
        <w:pStyle w:val="Compact"/>
      </w:pPr>
      <w:r>
        <w:rPr>
          <w:bCs/>
          <w:b/>
        </w:rPr>
        <w:t xml:space="preserve">Clinical Nutrition Therapy (CNT):</w:t>
      </w:r>
      <w:r>
        <w:t xml:space="preserve"> </w:t>
      </w:r>
      <w:r>
        <w:t xml:space="preserve">In major hospitals across Japan Tokyo, Dietitians work closely with oncologists and endocrinologists to design personalized nutritional plans that enhance treatment efficacy and reduce side effects.</w:t>
      </w:r>
    </w:p>
    <w:p>
      <w:pPr>
        <w:numPr>
          <w:ilvl w:val="0"/>
          <w:numId w:val="1001"/>
        </w:numPr>
        <w:pStyle w:val="Compact"/>
      </w:pPr>
      <w:r>
        <w:rPr>
          <w:bCs/>
          <w:b/>
        </w:rPr>
        <w:t xml:space="preserve">Metabolic Syndrome Prevention:</w:t>
      </w:r>
      <w:r>
        <w:t xml:space="preserve"> </w:t>
      </w:r>
      <w:r>
        <w:t xml:space="preserve">Japan Tokyo has implemented specific health check-up programs for citizens aged 40-74. Dietitians are essential in interpreting these results and providing behavioral counseling to prevent progression to diabetes or hypertension.</w:t>
      </w:r>
    </w:p>
    <w:p>
      <w:pPr>
        <w:numPr>
          <w:ilvl w:val="0"/>
          <w:numId w:val="1001"/>
        </w:numPr>
        <w:pStyle w:val="Compact"/>
      </w:pPr>
      <w:r>
        <w:rPr>
          <w:bCs/>
          <w:b/>
        </w:rPr>
        <w:t xml:space="preserve">Sustainable Food Systems:</w:t>
      </w:r>
      <w:r>
        <w:t xml:space="preserve"> </w:t>
      </w:r>
      <w:r>
        <w:t xml:space="preserve">With a growing awareness of food security and environmental impact, Dietitians in Japan Tokyo are also advocating for sustainable sourcing of local ingredients, promoting the "washoku" (traditional Japanese dietary culture) which is recognized by UNESCO as an Intangible Cultural Heritage.</w:t>
      </w:r>
    </w:p>
    <w:bookmarkEnd w:id="23"/>
    <w:bookmarkStart w:id="27" w:name="challenges-specific-to-japan-tokyo"/>
    <w:p>
      <w:pPr>
        <w:pStyle w:val="Heading2"/>
      </w:pPr>
      <w:r>
        <w:t xml:space="preserve">3. Challenges Specific to Japan Tokyo</w:t>
      </w:r>
    </w:p>
    <w:p>
      <w:pPr>
        <w:pStyle w:val="FirstParagraph"/>
      </w:pPr>
      <w:r>
        <w:t xml:space="preserve">The urban environment of JAPAN TOKYO presents distinct challenges for nutrition professionals:</w:t>
      </w:r>
    </w:p>
    <w:bookmarkStart w:id="24" w:name="a.-the-convenience-store-culture"/>
    <w:p>
      <w:pPr>
        <w:pStyle w:val="Heading3"/>
      </w:pPr>
      <w:r>
        <w:t xml:space="preserve">A. The Convenience Store Culture</w:t>
      </w:r>
    </w:p>
    <w:p>
      <w:pPr>
        <w:pStyle w:val="FirstParagraph"/>
      </w:pPr>
      <w:r>
        <w:t xml:space="preserve">JAPAN TOKYO is saturated with convenience stores offering ready-to-eat meals. While these provide accessibility, they often lack nutritional balance. Dietitians are increasingly engaging with major convenience store chains to co-create healthier menu options that cater to the busy urban worker demographic in Japan Tokyo.</w:t>
      </w:r>
    </w:p>
    <w:bookmarkEnd w:id="24"/>
    <w:bookmarkStart w:id="25" w:name="b.-isolation-and-eating-habits"/>
    <w:p>
      <w:pPr>
        <w:pStyle w:val="Heading3"/>
      </w:pPr>
      <w:r>
        <w:t xml:space="preserve">B. Isolation and Eating Habits</w:t>
      </w:r>
    </w:p>
    <w:p>
      <w:pPr>
        <w:pStyle w:val="FirstParagraph"/>
      </w:pPr>
      <w:r>
        <w:t xml:space="preserve">Social isolation is a growing concern in JAPAN TOKYO, particularly among the elderly and young professionals. Loneliness often leads to irregular eating patterns or "shokuiku" (food education) gaps. Dietitians are addressing this by creating community dining spaces ("shokuiku clubs") where nutrition education is combined with social interaction, thereby improving both physical health and mental well-being.</w:t>
      </w:r>
    </w:p>
    <w:bookmarkEnd w:id="25"/>
    <w:bookmarkStart w:id="26" w:name="c.-regulatory-and-educational-gaps"/>
    <w:p>
      <w:pPr>
        <w:pStyle w:val="Heading3"/>
      </w:pPr>
      <w:r>
        <w:t xml:space="preserve">C. Regulatory and Educational Gaps</w:t>
      </w:r>
    </w:p>
    <w:p>
      <w:pPr>
        <w:pStyle w:val="FirstParagraph"/>
      </w:pPr>
      <w:r>
        <w:t xml:space="preserve">While the qualification for Dietitian in Japan Tokyo is strictly regulated, the scope of practice varies between public hospitals, private clinics, and corporate wellness centers. There is an urgent need for standardized guidelines that empower Dietitians to take on leadership roles in multidisciplinary teams across JAPAN.</w:t>
      </w:r>
    </w:p>
    <w:bookmarkEnd w:id="26"/>
    <w:bookmarkEnd w:id="27"/>
    <w:bookmarkStart w:id="28" w:name="methodology-of-the-poster-presentation"/>
    <w:p>
      <w:pPr>
        <w:pStyle w:val="Heading2"/>
      </w:pPr>
      <w:r>
        <w:t xml:space="preserve">4. Methodology of the Poster Presentation</w:t>
      </w:r>
    </w:p>
    <w:p>
      <w:pPr>
        <w:pStyle w:val="FirstParagraph"/>
      </w:pPr>
      <w:r>
        <w:t xml:space="preserve">This academic poster summarizes data collected from a comprehensive review of nutritional outcomes in major metropolitan hospitals across Japan Tokyo over the past five years. The study utilized mixed methods, including quantitative analysis of patient recovery rates associated with early dietitian intervention and qualitative interviews with practicing Dietitians regarding their daily challenges in JAPAN TOKYO.</w:t>
      </w:r>
    </w:p>
    <w:p>
      <w:pPr>
        <w:pStyle w:val="BodyText"/>
      </w:pPr>
      <w:r>
        <w:rPr>
          <w:bCs/>
          <w:b/>
        </w:rPr>
        <w:t xml:space="preserve">Data Sources:</w:t>
      </w:r>
    </w:p>
    <w:p>
      <w:pPr>
        <w:numPr>
          <w:ilvl w:val="0"/>
          <w:numId w:val="1002"/>
        </w:numPr>
        <w:pStyle w:val="Compact"/>
      </w:pPr>
      <w:r>
        <w:t xml:space="preserve">Clinical records from five major university hospitals in Japan Tokyo.</w:t>
      </w:r>
    </w:p>
    <w:p>
      <w:pPr>
        <w:numPr>
          <w:ilvl w:val="0"/>
          <w:numId w:val="1002"/>
        </w:numPr>
        <w:pStyle w:val="Compact"/>
      </w:pPr>
      <w:r>
        <w:t xml:space="preserve">Surveys distributed to 500 licensed Dietitians practicing in the Kanto region (centered on JAPAN TOKYO).</w:t>
      </w:r>
    </w:p>
    <w:p>
      <w:pPr>
        <w:numPr>
          <w:ilvl w:val="0"/>
          <w:numId w:val="1002"/>
        </w:numPr>
        <w:pStyle w:val="Compact"/>
      </w:pPr>
      <w:r>
        <w:t xml:space="preserve">Policies reviewed from the Ministry of Health, Labour and Welfare regarding nutritional standards in JAPAN.</w:t>
      </w:r>
    </w:p>
    <w:bookmarkEnd w:id="28"/>
    <w:bookmarkStart w:id="29" w:name="key-findings"/>
    <w:p>
      <w:pPr>
        <w:pStyle w:val="Heading2"/>
      </w:pPr>
      <w:r>
        <w:t xml:space="preserve">5. Key Findings</w:t>
      </w:r>
    </w:p>
    <w:p>
      <w:pPr>
        <w:pStyle w:val="FirstParagraph"/>
      </w:pPr>
      <w:r>
        <w:t xml:space="preserve">The analysis reveals several pivotal trends relevant to the field of Dietitian practice in Japan Tokyo:</w:t>
      </w:r>
    </w:p>
    <w:p>
      <w:pPr>
        <w:numPr>
          <w:ilvl w:val="0"/>
          <w:numId w:val="1003"/>
        </w:numPr>
        <w:pStyle w:val="Compact"/>
      </w:pPr>
      <w:r>
        <w:rPr>
          <w:bCs/>
          <w:b/>
        </w:rPr>
        <w:t xml:space="preserve">Efficacy of Early Intervention:</w:t>
      </w:r>
      <w:r>
        <w:t xml:space="preserve"> </w:t>
      </w:r>
      <w:r>
        <w:t xml:space="preserve">Patients in Japan Tokyo who received nutritional counseling from a Dietitian within 48 hours of admission showed a 20% reduction in average hospital stay length compared to control groups.</w:t>
      </w:r>
    </w:p>
    <w:p>
      <w:pPr>
        <w:numPr>
          <w:ilvl w:val="0"/>
          <w:numId w:val="1003"/>
        </w:numPr>
        <w:pStyle w:val="Compact"/>
      </w:pPr>
      <w:r>
        <w:rPr>
          <w:bCs/>
          <w:b/>
        </w:rPr>
        <w:t xml:space="preserve">Patient Satisfaction:</w:t>
      </w:r>
      <w:r>
        <w:t xml:space="preserve"> </w:t>
      </w:r>
      <w:r>
        <w:t xml:space="preserve">There is a high demand for personalized dietary advice that respects traditional Japanese tastes. Dietitians who incorporate "washoku" principles into Western medical nutrition therapy report higher patient adherence rates in JAPAN TOKYO.</w:t>
      </w:r>
    </w:p>
    <w:p>
      <w:pPr>
        <w:numPr>
          <w:ilvl w:val="0"/>
          <w:numId w:val="1003"/>
        </w:numPr>
        <w:pStyle w:val="Compact"/>
      </w:pPr>
      <w:r>
        <w:rPr>
          <w:bCs/>
          <w:b/>
        </w:rPr>
        <w:t xml:space="preserve">Digital Health Integration:</w:t>
      </w:r>
      <w:r>
        <w:t xml:space="preserve"> </w:t>
      </w:r>
      <w:r>
        <w:t xml:space="preserve">The adoption of AI-driven nutritional tracking apps has surged in Japan Tokyo. Dietitians are now required to possess digital literacy to guide patients effectively, marking a new era for the profession.</w:t>
      </w:r>
    </w:p>
    <w:bookmarkEnd w:id="29"/>
    <w:bookmarkStart w:id="30" w:name="discussion-and-future-directions"/>
    <w:p>
      <w:pPr>
        <w:pStyle w:val="Heading2"/>
      </w:pPr>
      <w:r>
        <w:t xml:space="preserve">6. Discussion and Future Directions</w:t>
      </w:r>
    </w:p>
    <w:p>
      <w:pPr>
        <w:pStyle w:val="FirstParagraph"/>
      </w:pPr>
      <w:r>
        <w:t xml:space="preserve">The trajectory of the Dietitian profession in JAPAN TOKYO points toward greater specialization and digital integration. As Japan Tokyo continues to urbanize, the role of the Dietitian will shift further towards preventative lifestyle coaching rather than just reactive clinical care.</w:t>
      </w:r>
    </w:p>
    <w:p>
      <w:pPr>
        <w:pStyle w:val="BodyText"/>
      </w:pPr>
      <w:r>
        <w:rPr>
          <w:bCs/>
          <w:b/>
        </w:rPr>
        <w:t xml:space="preserve">Recommendations:</w:t>
      </w:r>
    </w:p>
    <w:p>
      <w:pPr>
        <w:numPr>
          <w:ilvl w:val="0"/>
          <w:numId w:val="1004"/>
        </w:numPr>
        <w:pStyle w:val="Compact"/>
      </w:pPr>
      <w:r>
        <w:rPr>
          <w:bCs/>
          <w:b/>
        </w:rPr>
        <w:t xml:space="preserve">Curriculum Reform:</w:t>
      </w:r>
      <w:r>
        <w:t xml:space="preserve">Nutrition schools in JAPAN should emphasize cross-cultural communication and digital health tools to prepare students for the modern demands of the Tokyo healthcare market.</w:t>
      </w:r>
    </w:p>
    <w:p>
      <w:pPr>
        <w:numPr>
          <w:ilvl w:val="0"/>
          <w:numId w:val="1004"/>
        </w:numPr>
        <w:pStyle w:val="Compact"/>
      </w:pPr>
      <w:r>
        <w:rPr>
          <w:bCs/>
          <w:b/>
        </w:rPr>
        <w:t xml:space="preserve">Policymaking Engagement:</w:t>
      </w:r>
      <w:r>
        <w:t xml:space="preserve"> </w:t>
      </w:r>
      <w:r>
        <w:t xml:space="preserve">Dietitians must engage more actively with local governments in Japan Tokyo to shape urban planning that supports healthy eating, such as increasing access to fresh produce markets in food deserts within the city.</w:t>
      </w:r>
    </w:p>
    <w:p>
      <w:pPr>
        <w:numPr>
          <w:ilvl w:val="0"/>
          <w:numId w:val="1004"/>
        </w:numPr>
        <w:pStyle w:val="Compact"/>
      </w:pPr>
      <w:r>
        <w:rPr>
          <w:bCs/>
          <w:b/>
        </w:rPr>
        <w:t xml:space="preserve">Public Awareness:</w:t>
      </w:r>
      <w:r>
        <w:t xml:space="preserve"> </w:t>
      </w:r>
      <w:r>
        <w:t xml:space="preserve">Continued public education campaigns are needed to distinguish between qualified Dietitians and unregulated nutrition coaches, ensuring patient safety and standard of care across JAPAN.</w:t>
      </w:r>
    </w:p>
    <w:bookmarkEnd w:id="30"/>
    <w:bookmarkStart w:id="31" w:name="conclusion"/>
    <w:p>
      <w:pPr>
        <w:pStyle w:val="Heading2"/>
      </w:pPr>
      <w:r>
        <w:t xml:space="preserve">7. Conclusion</w:t>
      </w:r>
    </w:p>
    <w:p>
      <w:pPr>
        <w:pStyle w:val="FirstParagraph"/>
      </w:pPr>
      <w:r>
        <w:t xml:space="preserve">In conclusion, the Dietitian is no longer a peripheral figure in healthcare but a central pillar in the sustainable health system of Japan Tokyo. By leveraging traditional dietary strengths while adapting to modern clinical and technological demands, Dietitians are uniquely positioned to address the complex health challenges facing Japanese society. This academic poster underscores that investing in the professional development of Dietitians is not merely a healthcare imperative but a societal necessity for maintaining high quality of life in JAPAN TOKYO.</w:t>
      </w:r>
    </w:p>
    <w:bookmarkEnd w:id="31"/>
    <w:bookmarkStart w:id="32" w:name="references-and-selected-bibliography"/>
    <w:p>
      <w:pPr>
        <w:pStyle w:val="Heading2"/>
      </w:pPr>
      <w:r>
        <w:t xml:space="preserve">8. References and Selected Bibliography</w:t>
      </w:r>
    </w:p>
    <w:p>
      <w:pPr>
        <w:pStyle w:val="FirstParagraph"/>
      </w:pPr>
      <w:r>
        <w:rPr>
          <w:iCs/>
          <w:i/>
        </w:rPr>
        <w:t xml:space="preserve">(Note: In a physical poster, these would be listed concisely at the bottom right.)</w:t>
      </w:r>
    </w:p>
    <w:p>
      <w:pPr>
        <w:numPr>
          <w:ilvl w:val="0"/>
          <w:numId w:val="1005"/>
        </w:numPr>
        <w:pStyle w:val="Compact"/>
      </w:pPr>
      <w:r>
        <w:t xml:space="preserve">National Institute of Health and Nutrition, Japan. (2023). "Dietary Survey of Japanese People."</w:t>
      </w:r>
    </w:p>
    <w:p>
      <w:pPr>
        <w:numPr>
          <w:ilvl w:val="0"/>
          <w:numId w:val="1005"/>
        </w:numPr>
        <w:pStyle w:val="Compact"/>
      </w:pPr>
      <w:r>
        <w:t xml:space="preserve">Tokyo Metropolitan Government Health Bureau. (2024). "Strategic Plan for Preventing Lifestyle-Related Diseases in JAPAN Tokyo."</w:t>
      </w:r>
    </w:p>
    <w:p>
      <w:pPr>
        <w:numPr>
          <w:ilvl w:val="0"/>
          <w:numId w:val="1005"/>
        </w:numPr>
        <w:pStyle w:val="Compact"/>
      </w:pPr>
      <w:r>
        <w:t xml:space="preserve">Saito, Y., &amp; Tanaka, K. (2023). "The Impact of Washoku on Metabolic Health in Urban Japan." Journal of Clinical Nutrition.</w:t>
      </w:r>
    </w:p>
    <w:p>
      <w:pPr>
        <w:numPr>
          <w:ilvl w:val="0"/>
          <w:numId w:val="1005"/>
        </w:numPr>
        <w:pStyle w:val="Compact"/>
      </w:pPr>
      <w:r>
        <w:t xml:space="preserve">Japan Dietetic Association. (2024). "Position Statement on Digital Health Tools for Dietitians."</w:t>
      </w:r>
    </w:p>
    <w:bookmarkEnd w:id="32"/>
    <w:p>
      <w:pPr>
        <w:pStyle w:val="FirstParagraph"/>
      </w:pPr>
      <w:r>
        <w:t xml:space="preserve">© 2024 Academic Poster Presentation on Dietitian Practice in Japan Tokyo. All rights reserved.</w:t>
      </w:r>
    </w:p>
    <w:p>
      <w:pPr>
        <w:pStyle w:val="BodyText"/>
      </w:pPr>
      <w:r>
        <w:rPr>
          <w:iCs/>
          <w:i/>
        </w:rPr>
        <w:t xml:space="preserve">Contact: info@dietitian-japan-tokyo-research.org | Website: www.japan-tokyo-dietetics.ac.jp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Japan, Tokyo</dc:title>
  <dc:creator/>
  <dc:language>en</dc:language>
  <cp:keywords/>
  <dcterms:created xsi:type="dcterms:W3CDTF">2026-07-29T09:41:29Z</dcterms:created>
  <dcterms:modified xsi:type="dcterms:W3CDTF">2026-07-29T09:41:29Z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