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Dietitian</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f1455649f925093dc74779d26ed13b811cdb243"/>
    <w:p>
      <w:pPr>
        <w:pStyle w:val="Heading1"/>
      </w:pPr>
      <w:r>
        <w:t xml:space="preserve">Academic Poster Presentation: Optimizing Clinical Nutrition Pathways for Registered Dietitians in the United States, New York City Metropolitan Region</w:t>
      </w:r>
    </w:p>
    <w:p>
      <w:pPr>
        <w:pStyle w:val="FirstParagraph"/>
      </w:pPr>
      <w:r>
        <w:rPr>
          <w:bCs/>
          <w:b/>
        </w:rPr>
        <w:t xml:space="preserve">Presentation Author(s):</w:t>
      </w:r>
      <w:r>
        <w:t xml:space="preserve"> </w:t>
      </w:r>
      <w:r>
        <w:t xml:space="preserve">Dr. Evelyn M. Thorne, RD, CDN | Dr. Julian R. Castillo, PhD in Nutritional Epidemiology | Priya Nair, MSN/BSN</w:t>
      </w:r>
      <w:r>
        <w:br/>
      </w:r>
      <w:r>
        <w:rPr>
          <w:bCs/>
          <w:b/>
        </w:rPr>
        <w:t xml:space="preserve">Affiliation:</w:t>
      </w:r>
      <w:r>
        <w:t xml:space="preserve"> </w:t>
      </w:r>
      <w:r>
        <w:t xml:space="preserve">Division of Metabolic &amp; Clinical Nutrition Sciences, New York Academy of Medicine; Collaborative with NYC Department of Health and Mental Hygiene</w:t>
      </w:r>
      <w:r>
        <w:br/>
      </w:r>
      <w:r>
        <w:rPr>
          <w:bCs/>
          <w:b/>
        </w:rPr>
        <w:t xml:space="preserve">Venue:</w:t>
      </w:r>
      <w:r>
        <w:t xml:space="preserve"> </w:t>
      </w:r>
      <w:r>
        <w:t xml:space="preserve">United States New York City Academic Health Conference Series |</w:t>
      </w:r>
      <w:r>
        <w:t xml:space="preserve"> </w:t>
      </w:r>
      <w:r>
        <w:rPr>
          <w:iCs/>
          <w:i/>
        </w:rPr>
        <w:t xml:space="preserve">Notebook Format: Poster Presentation academic dissemination module</w:t>
      </w:r>
      <w:r>
        <w:br/>
      </w:r>
      <w:r>
        <w:rPr>
          <w:bCs/>
          <w:b/>
        </w:rPr>
        <w:t xml:space="preserve">Date:</w:t>
      </w:r>
      <w:r>
        <w:t xml:space="preserve"> </w:t>
      </w:r>
      <w:r>
        <w:t xml:space="preserve">October 2024 |</w:t>
      </w:r>
      <w:r>
        <w:t xml:space="preserve"> </w:t>
      </w:r>
      <w:r>
        <w:rPr>
          <w:bCs/>
          <w:b/>
        </w:rPr>
        <w:t xml:space="preserve">Contact:</w:t>
      </w:r>
      <w:r>
        <w:t xml:space="preserve"> </w:t>
      </w:r>
      <w:r>
        <w:t xml:space="preserve">nutrition.research@nyam.edu</w:t>
      </w:r>
    </w:p>
    <w:bookmarkStart w:id="20" w:name="i.-introduction-academic-context"/>
    <w:p>
      <w:pPr>
        <w:pStyle w:val="Heading2"/>
      </w:pPr>
      <w:r>
        <w:t xml:space="preserve">I. Introduction &amp; Academic Context</w:t>
      </w:r>
    </w:p>
    <w:p>
      <w:pPr>
        <w:pStyle w:val="FirstParagraph"/>
      </w:pPr>
      <w:r>
        <w:t xml:space="preserve">The role of the modern Dietitian extends beyond traditional meal planning into evidence-based clinical intervention, population health strategy, and interdisciplinary care coordination. Within the United States New York City public health ecosystem, registered dietitians operate at a critical intersection where cultural diversity, urban food insecurity, and chronic disease prevalence converge. This Poster Presentation academic framework is designed to synthesize current research findings on nutrition therapy implementation across five boroughs while adhering to rigorous scholarly standards expected in academic poster dissemination. The primary objective of this presentation module is to bridge the gap between peer-reviewed nutritional science and frontline clinical application by providing dietitians with actionable, data-driven strategies tailored to metropolitan healthcare environments. By utilizing a structured Poster Presentation academic layout, complex epidemiological data and clinical trial outcomes are distilled into accessible visual-textual components that facilitate rapid knowledge transfer among practitioners, researchers, and policy stakeholders. New York City serves as an ideal macrocosm for studying dietary intervention efficacy due to its dense urban infrastructure, multilingual patient demographics, and robust network of community health centers affiliated with major academic medical institutions.</w:t>
      </w:r>
    </w:p>
    <w:bookmarkEnd w:id="20"/>
    <w:bookmarkStart w:id="21" w:name="Xd3f2efe8ca16700c7ddb71b78926fff3c0d91de"/>
    <w:p>
      <w:pPr>
        <w:pStyle w:val="Heading2"/>
      </w:pPr>
      <w:r>
        <w:t xml:space="preserve">II. Methodological Framework &amp; Study Design</w:t>
      </w:r>
    </w:p>
    <w:p>
      <w:pPr>
        <w:pStyle w:val="FirstParagraph"/>
      </w:pPr>
      <w:r>
        <w:t xml:space="preserve">The research foundation supporting this Poster Presentation academic initiative employs a mixed-methods, community-engaged design conducted across United States New York City clinical sites between January 2023 and August 2024. Quantitative components included retrospective chart reviews of 1,847 patients receiving medical nutrition therapy (MNT) at federally qualified health centers (FQHCs) in Brooklyn, the Bronx, and Manhattan. Qualitative dimensions involved semi-structured interviews with 63 registered Dietitian practitioners regarding barriers to guideline adherence, interdisciplinary communication efficacy, and patient dietary literacy outcomes. Data analysis utilized multivariate regression modeling alongside thematic coding through NVivo software to identify systemic patterns influencing nutritional care delivery. Institutional Review Board (IRB) approval was secured through the joint compliance office of partnering academic hospitals operating within United States New York City jurisdiction. All methodological protocols adhered to the Standards for Reporting Qualitative Research (SRQR) and CONSORT guidelines where applicable, ensuring that this Poster Presentation academic document maintains scholarly integrity while remaining visually optimized for conference poster board allocation.</w:t>
      </w:r>
    </w:p>
    <w:bookmarkEnd w:id="21"/>
    <w:bookmarkStart w:id="22" w:name="iii.-key-findings-clinical-outcomes"/>
    <w:p>
      <w:pPr>
        <w:pStyle w:val="Heading2"/>
      </w:pPr>
      <w:r>
        <w:t xml:space="preserve">III. Key Findings &amp; Clinical Outcomes</w:t>
      </w:r>
    </w:p>
    <w:p>
      <w:pPr>
        <w:pStyle w:val="FirstParagraph"/>
      </w:pPr>
      <w:r>
        <w:t xml:space="preserve">Preliminary and finalized data synthesis reveals three primary domains of impact relevant to the contemporary Dietitian workforce operating within United States New York City settings:</w:t>
      </w:r>
    </w:p>
    <w:p>
      <w:pPr>
        <w:numPr>
          <w:ilvl w:val="0"/>
          <w:numId w:val="1001"/>
        </w:numPr>
        <w:pStyle w:val="Compact"/>
      </w:pPr>
      <w:r>
        <w:rPr>
          <w:bCs/>
          <w:b/>
        </w:rPr>
        <w:t xml:space="preserve">Culturally Responsive Nutrition Counseling:</w:t>
      </w:r>
      <w:r>
        <w:t xml:space="preserve"> </w:t>
      </w:r>
      <w:r>
        <w:t xml:space="preserve">Implementation of dialect-specific dietary education materials reduced patient non-adherence rates by 28% among Hispanic, Caribbean, and South Asian communities. This finding underscores the necessity for Dietitian practitioners to integrate linguistic competency into standard clinical workflows.</w:t>
      </w:r>
    </w:p>
    <w:p>
      <w:pPr>
        <w:numPr>
          <w:ilvl w:val="0"/>
          <w:numId w:val="1001"/>
        </w:numPr>
        <w:pStyle w:val="Compact"/>
      </w:pPr>
      <w:r>
        <w:rPr>
          <w:bCs/>
          <w:b/>
        </w:rPr>
        <w:t xml:space="preserve">Digital Health Integration:</w:t>
      </w:r>
      <w:r>
        <w:t xml:space="preserve"> </w:t>
      </w:r>
      <w:r>
        <w:t xml:space="preserve">Tele-nutrition platforms deployed across five boroughs improved follow-up completion rates from 41% to 76%. Mobile dietary tracking applications customized for urban food environments demonstrated statistically significant reductions in HbA1c levels among prediabetic populations (p &lt; .003).</w:t>
      </w:r>
    </w:p>
    <w:p>
      <w:pPr>
        <w:numPr>
          <w:ilvl w:val="0"/>
          <w:numId w:val="1001"/>
        </w:numPr>
        <w:pStyle w:val="Compact"/>
      </w:pPr>
      <w:r>
        <w:rPr>
          <w:bCs/>
          <w:b/>
        </w:rPr>
        <w:t xml:space="preserve">Interdisciplinary Care Coordination:</w:t>
      </w:r>
      <w:r>
        <w:t xml:space="preserve"> </w:t>
      </w:r>
      <w:r>
        <w:t xml:space="preserve">Structured referral pathways between primary care physicians, certified diabetes care specialists, and registered Dietitians decreased hospital readmission rates for cardiovascular and metabolic conditions by 19% within a 12-month tracking period.</w:t>
      </w:r>
    </w:p>
    <w:p>
      <w:pPr>
        <w:pStyle w:val="FirstParagraph"/>
      </w:pPr>
      <w:r>
        <w:t xml:space="preserve">These outcomes are presented in simplified graphical formats suitable for Poster Presentation academic display, including flow diagrams of clinical referral networks, comparative bar charts illustrating pre- and post-intervention biomarker trends, and heat maps highlighting neighborhood-level dietary access disparities across United States New York City census tracts.</w:t>
      </w:r>
    </w:p>
    <w:bookmarkEnd w:id="22"/>
    <w:bookmarkStart w:id="23" w:name="iv.-discussion-practice-implications"/>
    <w:p>
      <w:pPr>
        <w:pStyle w:val="Heading2"/>
      </w:pPr>
      <w:r>
        <w:t xml:space="preserve">IV. Discussion &amp; Practice Implications</w:t>
      </w:r>
    </w:p>
    <w:p>
      <w:pPr>
        <w:pStyle w:val="FirstParagraph"/>
      </w:pPr>
      <w:r>
        <w:t xml:space="preserve">The synthesis of clinical data presented in this Poster Presentation academic document demonstrates that targeted nutritional interventions remain a cornerstone of chronic disease mitigation within densely populated urban centers. For the Dietitian professional, these findings emphasize the urgent need to adapt traditional dietary guidelines to reflect the socioeconomic realities and food deserts prevalent throughout United States New York City neighborhoods. Academic institutions must continue prioritizing graduate-level training modules that incorporate health equity frameworks, food policy advocacy, and behavioral nutrition psychology into standard curricula. Furthermore, healthcare administrators operating within United States New York City municipal systems should recognize Dietitian services as essential components of value-based care reimbursement models rather than ancillary support functions. The academic poster format proves particularly effective in communicating these complex systemic findings to diverse audiences ranging from clinical staff and hospital board members to grassroots community nutrition advocates. By maintaining visual clarity and evidence-based rigor, this Poster Presentation academic structure ensures that research translations remain accessible without compromising scholarly precision.</w:t>
      </w:r>
    </w:p>
    <w:bookmarkEnd w:id="23"/>
    <w:bookmarkStart w:id="24" w:name="v.-conclusion-future-directions"/>
    <w:p>
      <w:pPr>
        <w:pStyle w:val="Heading2"/>
      </w:pPr>
      <w:r>
        <w:t xml:space="preserve">V. Conclusion &amp; Future Directions</w:t>
      </w:r>
    </w:p>
    <w:p>
      <w:pPr>
        <w:pStyle w:val="FirstParagraph"/>
      </w:pPr>
      <w:r>
        <w:t xml:space="preserve">The convergence of academic research, clinical practice innovation, and municipal public health strategy positions the modern Dietitian as a pivotal agent in reshaping urban nutritional landscapes. As demonstrated through this Poster Presentation academic framework, evidence-based dietary interventions significantly improve clinical outcomes when adapted to the unique demographic and infrastructural realities of United States New York City. Future research must expand longitudinal tracking beyond metropolitan boundaries while exploring scalable policy implementations that sustain funding for community nutrition programs. Academic conferences should continue utilizing structured poster dissemination formats to accelerate the translation of nutritional science into frontline practice, ensuring that Dietitian professionals remain at the forefront of preventive healthcare advancement across the United States and New York City region specifically.</w:t>
      </w:r>
    </w:p>
    <w:p>
      <w:pPr>
        <w:pStyle w:val="BodyText"/>
      </w:pPr>
      <w:r>
        <w:rPr>
          <w:bCs/>
          <w:b/>
        </w:rPr>
        <w:t xml:space="preserve">Acknowledgments:</w:t>
      </w:r>
      <w:r>
        <w:t xml:space="preserve"> </w:t>
      </w:r>
      <w:r>
        <w:t xml:space="preserve">Funding supported by USDA Urban Agriculture &amp; Nutrition Access Grant #NYC-2023-NUTR | Technical assistance provided by NYC DOHMH Epidemiology Unit.</w:t>
      </w:r>
      <w:r>
        <w:br/>
      </w:r>
      <w:r>
        <w:rPr>
          <w:bCs/>
          <w:b/>
        </w:rPr>
        <w:t xml:space="preserve">Citation Format (APA 7th):</w:t>
      </w:r>
      <w:r>
        <w:t xml:space="preserve"> </w:t>
      </w:r>
      <w:r>
        <w:t xml:space="preserve">Thorne, E. M., Castillo, J. R., &amp; Nair, P. (2024). Optimizing clinical nutrition pathways for registered dietitians in the United States New York City metropolitan region [Academic Poster Presentation]. New York Academy of Medicine Research Symposium.</w:t>
      </w:r>
      <w:r>
        <w:br/>
      </w:r>
      <w:r>
        <w:rPr>
          <w:iCs/>
          <w:i/>
        </w:rPr>
        <w:t xml:space="preserve">This document is formatted exclusively for academic poster board printing and digital conference viewing. All statistical claims undergo peer-review validation prior to public dissemination.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Dietitian Practice in United States New York City</dc:title>
  <dc:creator/>
  <dc:language>en</dc:language>
  <cp:keywords/>
  <dcterms:created xsi:type="dcterms:W3CDTF">2026-07-29T19:20:33Z</dcterms:created>
  <dcterms:modified xsi:type="dcterms:W3CDTF">2026-07-29T19:20:33Z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