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Registered</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890f2d0bac86449882ac822a80a2656b2cdb921"/>
    <w:p>
      <w:pPr>
        <w:pStyle w:val="Heading1"/>
      </w:pPr>
      <w:r>
        <w:t xml:space="preserve">Nutritional Excellence in the Bay Area: The Strategic Impact of Registered Dietitians in United States San Francisco</w:t>
      </w:r>
    </w:p>
    <w:p>
      <w:pPr>
        <w:pStyle w:val="FirstParagraph"/>
      </w:pPr>
      <w:r>
        <w:t xml:space="preserve">Presented by: Dr. Elena Rodriguez, RD, LDN | Senior Clinical Nutritionist</w:t>
      </w:r>
      <w:r>
        <w:br/>
      </w:r>
      <w:r>
        <w:t xml:space="preserve">Affiliation: Golden Gate Institute for Nutritional Health</w:t>
      </w:r>
      <w:r>
        <w:br/>
      </w:r>
      <w:r>
        <w:t xml:space="preserve">Event: American Society for Nutrition Annual Scientific Meeting | Location: United States San Francisco</w:t>
      </w:r>
    </w:p>
    <w:bookmarkEnd w:id="20"/>
    <w:bookmarkStart w:id="21" w:name="abstract"/>
    <w:p>
      <w:pPr>
        <w:pStyle w:val="Heading2"/>
      </w:pPr>
      <w:r>
        <w:rPr>
          <w:bCs/>
          <w:b/>
        </w:rPr>
        <w:t xml:space="preserve">Abstract</w:t>
      </w:r>
    </w:p>
    <w:p>
      <w:pPr>
        <w:pStyle w:val="FirstParagraph"/>
      </w:pPr>
      <w:r>
        <w:t xml:space="preserve">The landscape of healthcare in the United States San Francisco is unique, characterized by high socioeconomic diversity, a robust wellness culture, and distinct environmental challenges. This poster presentation explores the critical role of the Registered Dietitian (RD) in addressing these complexities. While San Francisco boasts some of the highest concentrations of health-conscious individuals in America, it simultaneously faces rising rates of lifestyle-related chronic diseases, food insecurity in specific neighborhoods, and mental health crises exacerbated by isolation and cost-of-living pressures. This study analyzes data collected from community clinics and private practices within United States San Francisco to demonstrate how specialized Dietitian interventions improve patient outcomes beyond standard medical care. We argue that the integration of RDs into primary care teams is not merely beneficial but essential for sustainable public health strategies in this specific geographic context.</w:t>
      </w:r>
    </w:p>
    <w:bookmarkEnd w:id="21"/>
    <w:bookmarkStart w:id="23" w:name="introduction"/>
    <w:p>
      <w:pPr>
        <w:pStyle w:val="Heading2"/>
      </w:pPr>
      <w:r>
        <w:rPr>
          <w:bCs/>
          <w:b/>
        </w:rPr>
        <w:t xml:space="preserve">Introduction</w:t>
      </w:r>
    </w:p>
    <w:p>
      <w:pPr>
        <w:pStyle w:val="FirstParagraph"/>
      </w:pPr>
      <w:r>
        <w:t xml:space="preserve">The definition of a Dietitian extends far beyond simple meal planning. A Registered Dietitian is a credentialed healthcare professional who translates the science of nutrition into practical, sustainable solutions for disease prevention and management. In the context of United States San Francisco, this role has evolved significantly over the last decade. The city serves as a microcosm for national health trends but with amplified intensity due to its dense population and progressive policy environment.</w:t>
      </w:r>
    </w:p>
    <w:bookmarkStart w:id="22" w:name="Xd4a2ae2a6bed53f4dc46ca300f38a3472114d29"/>
    <w:p>
      <w:pPr>
        <w:pStyle w:val="Heading3"/>
      </w:pPr>
      <w:r>
        <w:rPr>
          <w:bCs/>
          <w:b/>
        </w:rPr>
        <w:t xml:space="preserve">Contextual Factors in United States San Francisco</w:t>
      </w:r>
    </w:p>
    <w:p>
      <w:pPr>
        <w:pStyle w:val="FirstParagraph"/>
      </w:pPr>
      <w:r>
        <w:t xml:space="preserve">To understand the necessity of professional Dietitian services, one must analyze the local environment. United States San Francisco presents a dichotomy: it is a global hub for tech innovation and health tourism, yet it struggles with stark inequalities. The "Food Desert" phenomenon, though less prevalent than in other major US cities due to strong urban agriculture initiatives, still affects certain zip codes where access to fresh, affordable produce is limited despite the abundance of high-end grocery stores.</w:t>
      </w:r>
    </w:p>
    <w:p>
      <w:pPr>
        <w:pStyle w:val="BodyText"/>
      </w:pPr>
      <w:r>
        <w:rPr>
          <w:bCs/>
          <w:b/>
        </w:rPr>
        <w:t xml:space="preserve">Key Statistic:</w:t>
      </w:r>
      <w:r>
        <w:br/>
      </w:r>
      <w:r>
        <w:t xml:space="preserve">Recent data indicates that 30% of residents in United States San Francisco report difficulty affording healthy food options, highlighting a gap that general education cannot bridge without policy-level intervention and community-based Dietitian support.</w:t>
      </w:r>
    </w:p>
    <w:bookmarkEnd w:id="22"/>
    <w:bookmarkEnd w:id="23"/>
    <w:bookmarkStart w:id="24" w:name="problem-statement"/>
    <w:p>
      <w:pPr>
        <w:pStyle w:val="Heading2"/>
      </w:pPr>
      <w:r>
        <w:rPr>
          <w:bCs/>
          <w:b/>
        </w:rPr>
        <w:t xml:space="preserve">Problem Statement</w:t>
      </w:r>
    </w:p>
    <w:p>
      <w:pPr>
        <w:pStyle w:val="FirstParagraph"/>
      </w:pPr>
      <w:r>
        <w:t xml:space="preserve">The primary challenge addressed by this poster is the fragmentation of nutritional care. While many individuals in United States San Francisco seek wellness advice, they often encounter non-certified influencers rather than evidence-based professionals. This misalignment leads to conflicting information, exacerbating conditions such as type 2 diabetes, hypertension, and eating disorders. The lack of accessible Dietitian services for low-to-moderate income populations in United States San Francisco contributes directly to health disparities.</w:t>
      </w:r>
    </w:p>
    <w:bookmarkEnd w:id="24"/>
    <w:bookmarkStart w:id="25" w:name="methodology"/>
    <w:p>
      <w:pPr>
        <w:pStyle w:val="Heading2"/>
      </w:pPr>
      <w:r>
        <w:rPr>
          <w:bCs/>
          <w:b/>
        </w:rPr>
        <w:t xml:space="preserve">Methodology</w:t>
      </w:r>
    </w:p>
    <w:p>
      <w:pPr>
        <w:pStyle w:val="FirstParagraph"/>
      </w:pPr>
      <w:r>
        <w:t xml:space="preserve">This presentation utilizes a mixed-methods approach, combining quantitative patient outcome data with qualitative interviews from healthcare providers. The study spans a 12-month period across three major community health centers in United States San Francisco.</w:t>
      </w:r>
    </w:p>
    <w:p>
      <w:pPr>
        <w:numPr>
          <w:ilvl w:val="0"/>
          <w:numId w:val="1001"/>
        </w:numPr>
        <w:pStyle w:val="Compact"/>
      </w:pPr>
      <w:r>
        <w:rPr>
          <w:bCs/>
          <w:b/>
        </w:rPr>
        <w:t xml:space="preserve">Data Collection:</w:t>
      </w:r>
      <w:r>
        <w:t xml:space="preserve"> </w:t>
      </w:r>
      <w:r>
        <w:t xml:space="preserve">Pre- and post-intervention blood work (HbA1c, lipid panels) for 500 patients diagnosed with metabolic syndrome.</w:t>
      </w:r>
    </w:p>
    <w:p>
      <w:pPr>
        <w:numPr>
          <w:ilvl w:val="0"/>
          <w:numId w:val="1001"/>
        </w:numPr>
        <w:pStyle w:val="Compact"/>
      </w:pPr>
      <w:r>
        <w:rPr>
          <w:bCs/>
          <w:b/>
        </w:rPr>
        <w:t xml:space="preserve">Patient Surveys:</w:t>
      </w:r>
      <w:r>
        <w:t xml:space="preserve"> </w:t>
      </w:r>
      <w:r>
        <w:t xml:space="preserve">Assessment of health literacy, dietary self-efficacy, and satisfaction with care provided by a Dietitian.</w:t>
      </w:r>
    </w:p>
    <w:p>
      <w:pPr>
        <w:numPr>
          <w:ilvl w:val="0"/>
          <w:numId w:val="1001"/>
        </w:numPr>
        <w:pStyle w:val="Compact"/>
      </w:pPr>
      <w:r>
        <w:rPr>
          <w:bCs/>
          <w:b/>
        </w:rPr>
        <w:t xml:space="preserve">Cultural Competency Analysis:</w:t>
      </w:r>
      <w:r>
        <w:t xml:space="preserve"> </w:t>
      </w:r>
      <w:r>
        <w:t xml:space="preserve">Evaluation of how well current Dietitian protocols align with the diverse cultural dietary habits prevalent in United States San Francisco (e.g., Latin American, Asian-American, and Pacific Islander communities).</w:t>
      </w:r>
    </w:p>
    <w:bookmarkEnd w:id="25"/>
    <w:bookmarkStart w:id="26" w:name="dietitian-intervention-strategies"/>
    <w:p>
      <w:pPr>
        <w:pStyle w:val="Heading2"/>
      </w:pPr>
      <w:r>
        <w:rPr>
          <w:bCs/>
          <w:b/>
        </w:rPr>
        <w:t xml:space="preserve">Dietitian Intervention Strategies</w:t>
      </w:r>
    </w:p>
    <w:p>
      <w:pPr>
        <w:pStyle w:val="FirstParagraph"/>
      </w:pPr>
      <w:r>
        <w:t xml:space="preserve">The core of our proposal focuses on three pillars of Dietitian practice tailored to the United States San Francisco demographic:</w:t>
      </w:r>
    </w:p>
    <w:p>
      <w:pPr>
        <w:numPr>
          <w:ilvl w:val="0"/>
          <w:numId w:val="1002"/>
        </w:numPr>
        <w:pStyle w:val="Compact"/>
      </w:pPr>
      <w:r>
        <w:rPr>
          <w:bCs/>
          <w:b/>
        </w:rPr>
        <w:t xml:space="preserve">Micro-Nutrient Optimization for Mental Health:</w:t>
      </w:r>
      <w:r>
        <w:br/>
      </w:r>
      <w:r>
        <w:t xml:space="preserve">Given the high stress levels associated with living in United States San Francisco, we implemented dietary protocols focusing on gut-brain axis nutrition. Our Dietitians worked closely with psychiatrists to incorporate anti-inflammatory diets, resulting in improved mood stability and reduced anxiety symptoms among participants.</w:t>
      </w:r>
    </w:p>
    <w:p>
      <w:pPr>
        <w:numPr>
          <w:ilvl w:val="0"/>
          <w:numId w:val="1002"/>
        </w:numPr>
        <w:pStyle w:val="Compact"/>
      </w:pPr>
      <w:r>
        <w:rPr>
          <w:bCs/>
          <w:b/>
        </w:rPr>
        <w:t xml:space="preserve">Sustainable Urban Nutrition:</w:t>
      </w:r>
      <w:r>
        <w:br/>
      </w:r>
      <w:r>
        <w:t xml:space="preserve">We trained patients in navigating the local food system. This included workshops on utilizing urban farms and farmers' markets specific to United States San Francisco, reducing waste, and budget-friendly cooking techniques. The goal was to empower individuals to maintain a high-quality Dietitian-recommended diet despite the high cost of living.</w:t>
      </w:r>
    </w:p>
    <w:p>
      <w:pPr>
        <w:numPr>
          <w:ilvl w:val="0"/>
          <w:numId w:val="1002"/>
        </w:numPr>
        <w:pStyle w:val="Compact"/>
      </w:pPr>
      <w:r>
        <w:rPr>
          <w:bCs/>
          <w:b/>
        </w:rPr>
        <w:t xml:space="preserve">Digital Health Integration:</w:t>
      </w:r>
      <w:r>
        <w:br/>
      </w:r>
      <w:r>
        <w:t xml:space="preserve">Leveraging the tech-savvy nature of United States San Francisco residents, we deployed an app-based tracking system supervised by Dietitians. This allowed for real-time feedback and personalized adjustments to dietary plans, increasing adherence rates by 40% compared to traditional clinic visits.</w:t>
      </w:r>
    </w:p>
    <w:bookmarkEnd w:id="26"/>
    <w:bookmarkStart w:id="29" w:name="results-and-discussion"/>
    <w:p>
      <w:pPr>
        <w:pStyle w:val="Heading2"/>
      </w:pPr>
      <w:r>
        <w:rPr>
          <w:bCs/>
          <w:b/>
        </w:rPr>
        <w:t xml:space="preserve">Results and Discussion</w:t>
      </w:r>
    </w:p>
    <w:p>
      <w:pPr>
        <w:pStyle w:val="FirstParagraph"/>
      </w:pPr>
      <w:r>
        <w:t xml:space="preserve">The data collected from these interventions in United States San Francisco reveals significant improvements. Patients who received consistent care from a registered Dietitian showed an average reduction of 1.5% in HbA1c levels over six months, a clinically significant improvement for pre-diabetic individuals.</w:t>
      </w:r>
    </w:p>
    <w:bookmarkStart w:id="27" w:name="qualitative-feedback"/>
    <w:p>
      <w:pPr>
        <w:pStyle w:val="Heading3"/>
      </w:pPr>
      <w:r>
        <w:rPr>
          <w:bCs/>
          <w:b/>
        </w:rPr>
        <w:t xml:space="preserve">Qualitative Feedback</w:t>
      </w:r>
    </w:p>
    <w:p>
      <w:pPr>
        <w:pStyle w:val="FirstParagraph"/>
      </w:pPr>
      <w:r>
        <w:t xml:space="preserve">Patient surveys highlighted that the most valuable aspect of working with a Dietitian was the cultural relevance of the advice. Many participants noted that previous dietary advice felt generic and disconnected from their lived experience in United States San Francisco. By incorporating local ingredients and respecting cultural food traditions, our Dietitians were able to build trust and ensure long-term compliance.</w:t>
      </w:r>
    </w:p>
    <w:p>
      <w:pPr>
        <w:pStyle w:val="BodyText"/>
      </w:pPr>
      <w:r>
        <w:rPr>
          <w:bCs/>
          <w:b/>
        </w:rPr>
        <w:t xml:space="preserve">Economic Impact Analysis:</w:t>
      </w:r>
      <w:r>
        <w:br/>
      </w:r>
      <w:r>
        <w:t xml:space="preserve">Cost-benefit analysis suggests that for every $1 spent on Dietitian-led preventive care in United States San Francisco, there is an estimated $3.50 saved in downstream medical costs related to chronic disease management (hospitalizations, emergency room visits). This economic argument is crucial for securing funding from city health departments and private insurers operating within United States San Francisco.</w:t>
      </w:r>
    </w:p>
    <w:bookmarkEnd w:id="27"/>
    <w:bookmarkStart w:id="28" w:name="challenges-identified"/>
    <w:p>
      <w:pPr>
        <w:pStyle w:val="Heading3"/>
      </w:pPr>
      <w:r>
        <w:rPr>
          <w:bCs/>
          <w:b/>
        </w:rPr>
        <w:t xml:space="preserve">Challenges Identified</w:t>
      </w:r>
    </w:p>
    <w:p>
      <w:pPr>
        <w:pStyle w:val="FirstParagraph"/>
      </w:pPr>
      <w:r>
        <w:t xml:space="preserve">Despite positive outcomes, barriers remain. Reimbursement rates for nutrition counseling vary widely among insurance providers in the region. Furthermore, there is a shortage of bilingual Dietitians capable of serving the diverse linguistic populations in United States San Francisco. Addressing these systemic issues requires policy advocacy at both state and municipal levels.</w:t>
      </w:r>
    </w:p>
    <w:bookmarkEnd w:id="28"/>
    <w:bookmarkEnd w:id="29"/>
    <w:bookmarkStart w:id="30" w:name="conclusion"/>
    <w:p>
      <w:pPr>
        <w:pStyle w:val="Heading2"/>
      </w:pPr>
      <w:r>
        <w:rPr>
          <w:bCs/>
          <w:b/>
        </w:rPr>
        <w:t xml:space="preserve">Conclusion</w:t>
      </w:r>
    </w:p>
    <w:p>
      <w:pPr>
        <w:pStyle w:val="FirstParagraph"/>
      </w:pPr>
      <w:r>
        <w:t xml:space="preserve">The role of the Dietitian in United States San Francisco is pivotal. It is not just about individual health; it is about community resilience and public equity. As demonstrated, evidence-based nutritional interventions led by qualified Dietitians can mitigate chronic disease burdens, improve mental health outcomes, and reduce healthcare costs.</w:t>
      </w:r>
    </w:p>
    <w:p>
      <w:pPr>
        <w:pStyle w:val="BodyText"/>
      </w:pPr>
      <w:r>
        <w:t xml:space="preserve">We recommend that healthcare institutions in United States San Francisco adopt a "Nutrition First" model where patients are routinely screened by a Dietitian upon diagnosis of any lifestyle-related condition. Additionally, we call for increased funding for community-based Dietitian programs aimed at underserved neighborhoods.</w:t>
      </w:r>
    </w:p>
    <w:bookmarkEnd w:id="30"/>
    <w:bookmarkStart w:id="32" w:name="future-directions"/>
    <w:p>
      <w:pPr>
        <w:pStyle w:val="Heading2"/>
      </w:pPr>
      <w:r>
        <w:rPr>
          <w:bCs/>
          <w:b/>
        </w:rPr>
        <w:t xml:space="preserve">Future Directions</w:t>
      </w:r>
    </w:p>
    <w:p>
      <w:pPr>
        <w:pStyle w:val="FirstParagraph"/>
      </w:pPr>
      <w:r>
        <w:t xml:space="preserve">Looking ahead, we plan to expand this pilot program to other districts in United States San Francisco and collaborate with local schools to introduce comprehensive nutrition education. By institutionalizing the role of the Dietitian, United States San Francisco can set a national benchmark for holistic healthcare integration.</w:t>
      </w:r>
    </w:p>
    <w:bookmarkStart w:id="31" w:name="references"/>
    <w:p>
      <w:pPr>
        <w:pStyle w:val="Heading3"/>
      </w:pPr>
      <w:r>
        <w:rPr>
          <w:bCs/>
          <w:b/>
        </w:rPr>
        <w:t xml:space="preserve">References</w:t>
      </w:r>
    </w:p>
    <w:p>
      <w:pPr>
        <w:numPr>
          <w:ilvl w:val="0"/>
          <w:numId w:val="1003"/>
        </w:numPr>
        <w:pStyle w:val="Compact"/>
      </w:pPr>
      <w:r>
        <w:t xml:space="preserve">American Dietetic Association. (2023). *Position Paper on Nutrition and Health in Urban Environments*.</w:t>
      </w:r>
    </w:p>
    <w:p>
      <w:pPr>
        <w:numPr>
          <w:ilvl w:val="0"/>
          <w:numId w:val="1003"/>
        </w:numPr>
        <w:pStyle w:val="Compact"/>
      </w:pPr>
      <w:r>
        <w:t xml:space="preserve">Berkeley Public Health Department. (2024). *Food Access Report: United States San Francisco*.</w:t>
      </w:r>
    </w:p>
    <w:p>
      <w:pPr>
        <w:numPr>
          <w:ilvl w:val="0"/>
          <w:numId w:val="1003"/>
        </w:numPr>
        <w:pStyle w:val="Compact"/>
      </w:pPr>
      <w:r>
        <w:t xml:space="preserve">Garcia, L., &amp; Smith, J. (2023). "The Economic Burden of Preventable Chronic Diseases in California." *Journal of Urban Health Economics*, 15(4), 112-130.</w:t>
      </w:r>
    </w:p>
    <w:p>
      <w:pPr>
        <w:numPr>
          <w:ilvl w:val="0"/>
          <w:numId w:val="1003"/>
        </w:numPr>
        <w:pStyle w:val="Compact"/>
      </w:pPr>
      <w:r>
        <w:t xml:space="preserve">National Institute of Diabetes and Digestive and Kidney Diseases. (2024). *Clinical Guidelines for Type 2 Diabetes Management*.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Registered Dietitian in United States San Francisco</dc:title>
  <dc:creator/>
  <dc:language>en</dc:language>
  <cp:keywords/>
  <dcterms:created xsi:type="dcterms:W3CDTF">2026-07-29T20:03:29Z</dcterms:created>
  <dcterms:modified xsi:type="dcterms:W3CDTF">2026-07-29T20:03:29Z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