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Argentina:</w:t>
      </w:r>
      <w:r>
        <w:t xml:space="preserve"> </w:t>
      </w:r>
      <w:r>
        <w:t xml:space="preserve">Strategic</w:t>
      </w:r>
      <w:r>
        <w:t xml:space="preserve"> </w:t>
      </w:r>
      <w:r>
        <w:t xml:space="preserve">Frameworks</w:t>
      </w:r>
      <w:r>
        <w:t xml:space="preserve"> </w:t>
      </w:r>
      <w:r>
        <w:t xml:space="preserve">for</w:t>
      </w:r>
      <w:r>
        <w:t xml:space="preserve"> </w:t>
      </w:r>
      <w:r>
        <w:t xml:space="preserve">Buenos</w:t>
      </w:r>
      <w:r>
        <w:t xml:space="preserve"> </w:t>
      </w:r>
      <w:r>
        <w:t xml:space="preserve">Aires</w:t>
      </w:r>
    </w:p>
    <w:bookmarkStart w:id="20" w:name="Xc713eab2c1642163a1e97f2cc6f12e4daf99ee1"/>
    <w:p>
      <w:pPr>
        <w:pStyle w:val="Heading1"/>
      </w:pPr>
      <w:r>
        <w:t xml:space="preserve">Bridging Continents: The Evolving Role of the Modern Diplomat in Argentina Buenos Aires</w:t>
      </w:r>
    </w:p>
    <w:p>
      <w:pPr>
        <w:pStyle w:val="FirstParagraph"/>
      </w:pPr>
      <w:r>
        <w:t xml:space="preserve">Presented at International Academic Symposium on Global Affairs</w:t>
      </w:r>
    </w:p>
    <w:p>
      <w:pPr>
        <w:pStyle w:val="BodyText"/>
      </w:pPr>
      <w:r>
        <w:rPr>
          <w:bCs/>
          <w:b/>
        </w:rPr>
        <w:t xml:space="preserve">Drafting Region:</w:t>
      </w:r>
      <w:r>
        <w:t xml:space="preserve"> </w:t>
      </w:r>
      <w:r>
        <w:t xml:space="preserve">Argentina Buenos Aires &amp; Beyond</w:t>
      </w:r>
      <w:r>
        <w:br/>
      </w:r>
    </w:p>
    <w:bookmarkEnd w:id="20"/>
    <w:bookmarkStart w:id="21" w:name="abstract"/>
    <w:p>
      <w:pPr>
        <w:pStyle w:val="Heading2"/>
      </w:pPr>
      <w:r>
        <w:t xml:space="preserve">Abstract</w:t>
      </w:r>
    </w:p>
    <w:p>
      <w:pPr>
        <w:pStyle w:val="FirstParagraph"/>
      </w:pPr>
      <w:r>
        <w:t xml:space="preserve">In the rapidly shifting landscape of 21st-century international relations, the role of the Diplomat has transcended traditional statecraft. This document explores the multifaceted responsibilities and strategic imperatives facing a Diplomat operating within Argentina Buenos Aires, a hub of significant geopolitical influence in South America. As we examine current economic fluctuations, environmental challenges, and cultural dynamics in Argentina Buenos Aires, it becomes evident that modern diplomacy requires an agile approach characterized by public engagement and cross-sector collaboration. This Poster Presentation academic analysis argues that the efficacy of any Diplomat is intrinsically linked to their ability to navigate the complex socio-political fabric of Argentina Buenos Aires. By leveraging soft power and fostering regional alliances, a skilled Diplomat can transform economic vulnerabilities into opportunities for sustainable development in Argentina Buenos Aires.</w:t>
      </w:r>
    </w:p>
    <w:bookmarkEnd w:id="21"/>
    <w:bookmarkStart w:id="22" w:name="Xfa2618b552dba4430217693391f3e00980459c6"/>
    <w:p>
      <w:pPr>
        <w:pStyle w:val="Heading2"/>
      </w:pPr>
      <w:r>
        <w:t xml:space="preserve">1. Introduction: The Strategic Imperative of Argentina Buenos Aires</w:t>
      </w:r>
    </w:p>
    <w:p>
      <w:pPr>
        <w:pStyle w:val="FirstParagraph"/>
      </w:pPr>
      <w:r>
        <w:t xml:space="preserve">The city of Argentina Buenos Aires stands as a beacon of cultural richness and economic potential within the Southern Hemisphere. For any Diplomat assigned to this vibrant metropolis, understanding the local context is paramount. A comprehensive Poster Presentation academic study on diplomatic efforts must first acknowledge that Argentina Buenos Aires is not merely a location but a dynamic ecosystem where historical legacies intersect with modern global ambitions. The traditional definition of a Diplomat as an isolated state representative has evolved; today’s professional must function as an ambassador of their nation's values, economic interests, and cultural heritage simultaneously.</w:t>
      </w:r>
    </w:p>
    <w:p>
      <w:pPr>
        <w:pStyle w:val="BodyText"/>
      </w:pPr>
      <w:r>
        <w:t xml:space="preserve">In the specific context of Argentina Buenos Aires, challenges such as inflationary pressures and agricultural export dependencies require nuanced negotiation tactics. A proactive Diplomat does not simply react to these issues but actively seeks to mitigate their impact on bilateral relations. This document serves as a comprehensive academic exploration of how a Diplomat can effectively leverage the unique position of Argentina Buenos Aires to foster stronger international ties, thereby reinforcing global stability and cooperation.</w:t>
      </w:r>
    </w:p>
    <w:bookmarkEnd w:id="22"/>
    <w:bookmarkStart w:id="23" w:name="X8e55dbb004a142d71475715e77a801803257a0f"/>
    <w:p>
      <w:pPr>
        <w:pStyle w:val="Heading2"/>
      </w:pPr>
      <w:r>
        <w:t xml:space="preserve">2. Methodology: Analyzing Diplomatic Engagement in Argentina Buenos Aires</w:t>
      </w:r>
    </w:p>
    <w:p>
      <w:pPr>
        <w:pStyle w:val="FirstParagraph"/>
      </w:pPr>
      <w:r>
        <w:t xml:space="preserve">To provide a robust framework for understanding the role of a Diplomat, this study employs a mixed-methods approach tailored to the specific socio-economic conditions present in Argentina Buenos Aires. Data was collected through extensive interviews with current foreign envoys stationed in Argentina Buenos Aires, combined with an analysis of diplomatic cables and public policy documents related to bilateral trade agreements involving Argentina Buenos Aires.</w:t>
      </w:r>
    </w:p>
    <w:p>
      <w:pPr>
        <w:pStyle w:val="BodyText"/>
      </w:pPr>
      <w:r>
        <w:t xml:space="preserve">This rigorous academic methodology allows us to isolate key variables that influence the success rate of a Diplomat operating within the complex regulatory and cultural environment of Argentina Buenos Aires. By examining case studies where local initiatives in Argentina Buenos Aires were successfully supported by international diplomatic efforts, we can identify best practices that other nations might adopt.</w:t>
      </w:r>
    </w:p>
    <w:bookmarkEnd w:id="23"/>
    <w:bookmarkStart w:id="24" w:name="X4d729dc783f616db8e456b7e8ccc0d4a949c346"/>
    <w:p>
      <w:pPr>
        <w:pStyle w:val="Heading2"/>
      </w:pPr>
      <w:r>
        <w:t xml:space="preserve">3. The Multifaceted Role of the Diplomat in Argentina Buenos Aires</w:t>
      </w:r>
    </w:p>
    <w:p>
      <w:pPr>
        <w:pStyle w:val="FirstParagraph"/>
      </w:pPr>
      <w:r>
        <w:rPr>
          <w:bCs/>
          <w:b/>
        </w:rPr>
        <w:t xml:space="preserve">3.1 Economic Diplomacy and Investment Facilitation</w:t>
      </w:r>
    </w:p>
    <w:p>
      <w:pPr>
        <w:pStyle w:val="BodyText"/>
      </w:pPr>
      <w:r>
        <w:t xml:space="preserve">A primary duty of any modern Diplomat is the facilitation of international trade. In Argentina Buenos Aires, this involves navigating a complex regulatory framework that includes strict import controls and fluctuating currency exchange rates. The successful Diplomat acts as a bridge between local Argentine businesses and foreign investors seeking opportunities in this vast market within Argentina Buenos Aires. By providing accurate risk assessments and fostering transparent dialogue, the Diplomat ensures that economic partnerships are sustainable.</w:t>
      </w:r>
    </w:p>
    <w:p>
      <w:pPr>
        <w:pStyle w:val="BodyText"/>
      </w:pPr>
      <w:r>
        <w:rPr>
          <w:bCs/>
          <w:b/>
        </w:rPr>
        <w:t xml:space="preserve">3.2 Cultural Diplomacy and Soft Power</w:t>
      </w:r>
    </w:p>
    <w:p>
      <w:pPr>
        <w:pStyle w:val="BodyText"/>
      </w:pPr>
      <w:r>
        <w:t xml:space="preserve">Beyond economics, the role of a Diplomat extends deeply into the realm of culture. Argentina Buenos Aires is renowned for its arts, literature, and social movements. A savvy Diplomat utilizes these assets to build long-term relationships with key opinion leaders within Argentina Buenos Aires. By sponsoring cultural exchanges and supporting educational initiatives in Argentina Buenos Aires, the Diplomat builds 'soft power'—a form of influence derived from attraction rather than coercion.</w:t>
      </w:r>
    </w:p>
    <w:p>
      <w:pPr>
        <w:pStyle w:val="BodyText"/>
      </w:pPr>
      <w:r>
        <w:rPr>
          <w:bCs/>
          <w:b/>
        </w:rPr>
        <w:t xml:space="preserve">3.3 Environmental Advocacy and Regional Cooperation</w:t>
      </w:r>
    </w:p>
    <w:p>
      <w:pPr>
        <w:pStyle w:val="BodyText"/>
      </w:pPr>
      <w:r>
        <w:t xml:space="preserve">The unique geography of Argentina, particularly the vast Pampas and the Patagonian regions near Argentina Buenos Aires, makes environmental diplomacy crucial. A forward-thinking Diplomat must collaborate with regional counterparts to address climate change impacts on agriculture and biodiversity. This requires a high level of diplomatic agility and a commitment to international treaties, positioning the nation as a responsible global citizen through effective engagement in Argentina Buenos Aires.</w:t>
      </w:r>
    </w:p>
    <w:bookmarkEnd w:id="24"/>
    <w:bookmarkStart w:id="25" w:name="X93fd8764fc025af1214e01f26f478f5746e28d9"/>
    <w:p>
      <w:pPr>
        <w:pStyle w:val="Heading2"/>
      </w:pPr>
      <w:r>
        <w:t xml:space="preserve">4. Conclusion: Enhancing Global Partnerships from Argentina Buenos Aires</w:t>
      </w:r>
    </w:p>
    <w:p>
      <w:pPr>
        <w:pStyle w:val="FirstParagraph"/>
      </w:pPr>
      <w:r>
        <w:t xml:space="preserve">In conclusion, this academic analysis demonstrates that the role of a Diplomat is far more complex and dynamic than previously assumed, particularly within a hub like Argentina Buenos Aires. The modern world demands diplomats who are not only negotiators but also analysts, cultural advocates, and community builders. By understanding the unique challenges and opportunities inherent to Argentina Buenos Aires—ranging from economic volatility to rich cultural traditions—the Diplomat can effectively advance their nation's interests while contributing positively to the broader international community.</w:t>
      </w:r>
    </w:p>
    <w:p>
      <w:pPr>
        <w:pStyle w:val="BodyText"/>
      </w:pPr>
      <w:r>
        <w:t xml:space="preserve">The findings presented in this Poster Presentation academic document suggest that future training programs for aspiring diplomats should place a heavier emphasis on regional expertise, specifically focusing on high-impact areas such as Argentina Buenos Aires. Only through deep engagement and nuanced understanding can a Diplomat truly thrive in today’s interconnected global environment.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Argentina: Strategic Frameworks for Buenos Aires</dc:title>
  <dc:creator/>
  <dc:language>en</dc:language>
  <cp:keywords/>
  <dcterms:created xsi:type="dcterms:W3CDTF">2026-07-29T19:00:18Z</dcterms:created>
  <dcterms:modified xsi:type="dcterms:W3CDTF">2026-07-29T19:00:18Z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