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Modern</w:t>
      </w:r>
      <w:r>
        <w:t xml:space="preserve"> </w:t>
      </w:r>
      <w:r>
        <w:t xml:space="preserve">Diplomat</w:t>
      </w:r>
      <w:r>
        <w:t xml:space="preserve"> </w:t>
      </w:r>
      <w:r>
        <w:t xml:space="preserve">in</w:t>
      </w:r>
      <w:r>
        <w:t xml:space="preserve"> </w:t>
      </w:r>
      <w:r>
        <w:t xml:space="preserve">France</w:t>
      </w:r>
      <w:r>
        <w:t xml:space="preserve"> </w:t>
      </w:r>
      <w:r>
        <w:t xml:space="preserve">Marseille</w:t>
      </w:r>
    </w:p>
    <w:bookmarkStart w:id="21" w:name="X652bd95387ec365874a07fbbe1f054ddc8d9a49"/>
    <w:p>
      <w:pPr>
        <w:pStyle w:val="Heading1"/>
      </w:pPr>
      <w:r>
        <w:t xml:space="preserve">The Modern Diplomat: Navigating Geopolitical Shifts in France Marseille</w:t>
      </w:r>
    </w:p>
    <w:bookmarkStart w:id="20" w:name="X4443f298906dad2625c00f9de412226ea81fc76"/>
    <w:p>
      <w:pPr>
        <w:pStyle w:val="Heading2"/>
      </w:pPr>
      <w:r>
        <w:t xml:space="preserve">A Poster Presentation on Contemporary International Relations and Strategic Diplomacy</w:t>
      </w:r>
    </w:p>
    <w:p>
      <w:pPr>
        <w:pStyle w:val="FirstParagraph"/>
      </w:pPr>
      <w:r>
        <w:rPr>
          <w:bCs/>
          <w:b/>
        </w:rPr>
        <w:t xml:space="preserve">Presenters:</w:t>
      </w:r>
      <w:r>
        <w:t xml:space="preserve"> </w:t>
      </w:r>
      <w:r>
        <w:t xml:space="preserve">Dr. Jean-Luc Moreau &amp; Prof. Elena Rossi</w:t>
      </w:r>
      <w:r>
        <w:br/>
      </w:r>
      <w:r>
        <w:rPr>
          <w:iCs/>
          <w:i/>
        </w:rPr>
        <w:t xml:space="preserve">Institute of European Studies, University of Aix-Marseille</w:t>
      </w:r>
      <w:r>
        <w:br/>
      </w:r>
      <w:r>
        <w:rPr>
          <w:bCs/>
          <w:b/>
        </w:rPr>
        <w:t xml:space="preserve">Date:</w:t>
      </w:r>
      <w:r>
        <w:t xml:space="preserve"> </w:t>
      </w:r>
      <w:r>
        <w:t xml:space="preserve">October 24, 2023 | **Conference:** Global Diplomacy Forum</w:t>
      </w:r>
    </w:p>
    <w:bookmarkEnd w:id="20"/>
    <w:bookmarkEnd w:id="21"/>
    <w:p>
      <w:pPr>
        <w:pStyle w:val="BodyText"/>
      </w:pPr>
      <w:r>
        <w:t xml:space="preserve">Contact: j.moreau@univ-aix.fr | elena.rossi@politics.eu</w:t>
      </w:r>
    </w:p>
    <w:p>
      <w:pPr>
        <w:pStyle w:val="BodyText"/>
      </w:pPr>
      <w:r>
        <w:rPr>
          <w:bCs/>
          <w:b/>
        </w:rPr>
        <w:t xml:space="preserve">Affiliation:</w:t>
      </w:r>
      <w:r>
        <w:t xml:space="preserve"> </w:t>
      </w:r>
      <w:r>
        <w:t xml:space="preserve">Center for Mediterranean Studies &amp; Diplomatic Training Institute</w:t>
      </w:r>
    </w:p>
    <w:bookmarkStart w:id="22" w:name="X70cca69a73216bef843c9e7afad0ed1956e9d37"/>
    <w:p>
      <w:pPr>
        <w:pStyle w:val="Heading3"/>
      </w:pPr>
      <w:r>
        <w:t xml:space="preserve">1. Introduction: The Role of the Modern Diplomat</w:t>
      </w:r>
    </w:p>
    <w:p>
      <w:pPr>
        <w:pStyle w:val="FirstParagraph"/>
      </w:pPr>
      <w:r>
        <w:t xml:space="preserve">In an era defined by rapid geopolitical shifts, the role of the diplomat has evolved from traditional state-to-state negotiation to a complex web of multi-stakeholder engagement. This poster presentation explores how contemporary diplomats must adapt their strategies to address global challenges, with a specific focus on the strategic hub of</w:t>
      </w:r>
      <w:r>
        <w:t xml:space="preserve"> </w:t>
      </w:r>
      <w:r>
        <w:rPr>
          <w:bCs/>
          <w:b/>
        </w:rPr>
        <w:t xml:space="preserve">France Marseille</w:t>
      </w:r>
      <w:r>
        <w:t xml:space="preserve">.</w:t>
      </w:r>
    </w:p>
    <w:p>
      <w:pPr>
        <w:pStyle w:val="BodyText"/>
      </w:pPr>
      <w:r>
        <w:t xml:space="preserve">The modern diplomat is no longer merely an ambassadorial figure but a cultural broker, economic strategist, and crisis manager. Understanding the nuances of local dynamics within major European cities is crucial for effective foreign policy execution.</w:t>
      </w:r>
    </w:p>
    <w:bookmarkEnd w:id="22"/>
    <w:bookmarkStart w:id="23" w:name="objectives-of-the-study"/>
    <w:p>
      <w:pPr>
        <w:pStyle w:val="Heading3"/>
      </w:pPr>
      <w:r>
        <w:t xml:space="preserve">2. Objectives of the Study</w:t>
      </w:r>
    </w:p>
    <w:p>
      <w:pPr>
        <w:numPr>
          <w:ilvl w:val="0"/>
          <w:numId w:val="1001"/>
        </w:numPr>
        <w:pStyle w:val="Compact"/>
      </w:pPr>
      <w:r>
        <w:t xml:space="preserve">To analyze the shifting responsibilities of diplomats in port cities.</w:t>
      </w:r>
    </w:p>
    <w:p>
      <w:pPr>
        <w:numPr>
          <w:ilvl w:val="0"/>
          <w:numId w:val="1001"/>
        </w:numPr>
        <w:pStyle w:val="Compact"/>
      </w:pPr>
      <w:r>
        <w:t xml:space="preserve">To examine case studies from France Marseille regarding trade, migration, and security.</w:t>
      </w:r>
    </w:p>
    <w:p>
      <w:pPr>
        <w:numPr>
          <w:ilvl w:val="0"/>
          <w:numId w:val="1001"/>
        </w:numPr>
        <w:pStyle w:val="Compact"/>
      </w:pPr>
      <w:r>
        <w:t xml:space="preserve">To propose a framework for "Hyper-Local Diplomacy" in global networks.</w:t>
      </w:r>
    </w:p>
    <w:bookmarkEnd w:id="23"/>
    <w:bookmarkStart w:id="25" w:name="historical-context-of-france-marseille"/>
    <w:p>
      <w:pPr>
        <w:pStyle w:val="Heading3"/>
      </w:pPr>
      <w:r>
        <w:t xml:space="preserve">3. Historical Context of France Marseille</w:t>
      </w:r>
    </w:p>
    <w:p>
      <w:pPr>
        <w:pStyle w:val="FirstParagraph"/>
      </w:pPr>
      <w:r>
        <w:rPr>
          <w:bCs/>
          <w:b/>
        </w:rPr>
        <w:t xml:space="preserve">France Marseille</w:t>
      </w:r>
      <w:r>
        <w:t xml:space="preserve">, as the oldest city in France and its largest port, has historically been a gateway between Europe and the Mediterranean. The diplomat's presence here is not just symbolic but operational, dealing with real-time issues of trade routes, energy security, and humanitarian corridors.</w:t>
      </w:r>
    </w:p>
    <w:bookmarkStart w:id="24" w:name="key-statistic"/>
    <w:p>
      <w:pPr>
        <w:pStyle w:val="Heading4"/>
      </w:pPr>
      <w:r>
        <w:t xml:space="preserve">Key Statistic:</w:t>
      </w:r>
    </w:p>
    <w:p>
      <w:pPr>
        <w:pStyle w:val="FirstParagraph"/>
      </w:pPr>
      <w:r>
        <w:t xml:space="preserve">Marseille handles approximately 30% of France's non-petroleum imports, making diplomatic engagement here critical for national economic stability.</w:t>
      </w:r>
    </w:p>
    <w:bookmarkEnd w:id="24"/>
    <w:bookmarkEnd w:id="25"/>
    <w:bookmarkStart w:id="26" w:name="methodology-qualitative-case-studies"/>
    <w:p>
      <w:pPr>
        <w:pStyle w:val="Heading3"/>
      </w:pPr>
      <w:r>
        <w:t xml:space="preserve">4. Methodology: Qualitative Case Studies</w:t>
      </w:r>
    </w:p>
    <w:p>
      <w:pPr>
        <w:pStyle w:val="FirstParagraph"/>
      </w:pPr>
      <w:r>
        <w:t xml:space="preserve">This study employs a qualitative approach, utilizing semi-structured interviews with 50 active diplomats stationed in the Provence-Alpes-Côte d'Azur region. Data was collected over a period of 18 months, focusing on decision-making processes and cross-border collaboration.</w:t>
      </w:r>
    </w:p>
    <w:bookmarkEnd w:id="26"/>
    <w:bookmarkStart w:id="27" w:name="findings-the-diplomat-as-a-connector"/>
    <w:p>
      <w:pPr>
        <w:pStyle w:val="Heading3"/>
      </w:pPr>
      <w:r>
        <w:t xml:space="preserve">5. Findings: The Diplomat as a Connector</w:t>
      </w:r>
    </w:p>
    <w:p>
      <w:pPr>
        <w:pStyle w:val="FirstParagraph"/>
      </w:pPr>
      <w:r>
        <w:t xml:space="preserve">Our research indicates that successful diplomats in this context prioritize "soft power" initiatives. They engage with local NGOs, business leaders, and cultural institutions to build trust before formal negotiations occur.</w:t>
      </w:r>
    </w:p>
    <w:p>
      <w:pPr>
        <w:pStyle w:val="BodyText"/>
      </w:pPr>
      <w:r>
        <w:t xml:space="preserve">Diagram showing the flow of diplomatic influence in France Marseille</w:t>
      </w:r>
    </w:p>
    <w:p>
      <w:pPr>
        <w:pStyle w:val="BodyText"/>
      </w:pPr>
      <w:r>
        <w:rPr>
          <w:iCs/>
          <w:i/>
        </w:rPr>
        <w:t xml:space="preserve">Figure 1: The Network Effect of Diplomacy in Port Cities</w:t>
      </w:r>
    </w:p>
    <w:bookmarkEnd w:id="27"/>
    <w:bookmarkStart w:id="28" w:name="challenge-navigating-local-politics"/>
    <w:p>
      <w:pPr>
        <w:pStyle w:val="Heading3"/>
      </w:pPr>
      <w:r>
        <w:t xml:space="preserve">6. Challenge: Navigating Local Politics</w:t>
      </w:r>
    </w:p>
    <w:p>
      <w:pPr>
        <w:pStyle w:val="FirstParagraph"/>
      </w:pPr>
      <w:r>
        <w:t xml:space="preserve">A significant challenge for the diplomat is the divergence between national foreign policy and local political priorities in Marseille. The diplomat must balance Parisian directives with the specific needs of the Mediterranean basin, often requiring innovative compromise strategies.</w:t>
      </w:r>
    </w:p>
    <w:bookmarkEnd w:id="28"/>
    <w:bookmarkStart w:id="29" w:name="strategic-recommendations"/>
    <w:p>
      <w:pPr>
        <w:pStyle w:val="Heading3"/>
      </w:pPr>
      <w:r>
        <w:t xml:space="preserve">7. Strategic Recommendations</w:t>
      </w:r>
    </w:p>
    <w:p>
      <w:pPr>
        <w:numPr>
          <w:ilvl w:val="0"/>
          <w:numId w:val="1002"/>
        </w:numPr>
        <w:pStyle w:val="Compact"/>
      </w:pPr>
      <w:r>
        <w:t xml:space="preserve">Digital Diplomacy: Leverage digital platforms to engage with diaspora communities in France Marseille.</w:t>
      </w:r>
    </w:p>
    <w:p>
      <w:pPr>
        <w:numPr>
          <w:ilvl w:val="0"/>
          <w:numId w:val="1002"/>
        </w:numPr>
        <w:pStyle w:val="Compact"/>
      </w:pPr>
      <w:r>
        <w:t xml:space="preserve">Economic Statecraft: Focus on green energy partnerships, given the port's industrial transition.</w:t>
      </w:r>
    </w:p>
    <w:p>
      <w:pPr>
        <w:numPr>
          <w:ilvl w:val="0"/>
          <w:numId w:val="1002"/>
        </w:numPr>
        <w:pStyle w:val="Compact"/>
      </w:pPr>
      <w:r>
        <w:t xml:space="preserve">Cultural Exchange: Invest in joint artistic projects to foster long-term goodwill.</w:t>
      </w:r>
    </w:p>
    <w:bookmarkEnd w:id="29"/>
    <w:bookmarkStart w:id="30" w:name="conclusion"/>
    <w:p>
      <w:pPr>
        <w:pStyle w:val="Heading3"/>
      </w:pPr>
      <w:r>
        <w:t xml:space="preserve">8. Conclusion</w:t>
      </w:r>
    </w:p>
    <w:p>
      <w:pPr>
        <w:pStyle w:val="FirstParagraph"/>
      </w:pPr>
      <w:r>
        <w:t xml:space="preserve">The study confirms that the modern diplomat must be agile, culturally competent, and deeply embedded in local contexts. In cities like France Marseille, where global trade and local culture intersect intensely, the diplomat serves as a vital bridge between national interests and global realities.</w:t>
      </w:r>
    </w:p>
    <w:bookmarkEnd w:id="30"/>
    <w:bookmarkStart w:id="31" w:name="implications-for-policy-makers"/>
    <w:p>
      <w:pPr>
        <w:pStyle w:val="Heading3"/>
      </w:pPr>
      <w:r>
        <w:t xml:space="preserve">9. Implications for Policy Makers</w:t>
      </w:r>
    </w:p>
    <w:p>
      <w:pPr>
        <w:pStyle w:val="FirstParagraph"/>
      </w:pPr>
      <w:r>
        <w:t xml:space="preserve">Policymakers in Paris and Brussels should consider decentralizing certain diplomatic functions to empower local consulates. By trusting diplomats on the ground, such as those in France Marseille, foreign ministries can respond more swiftly to emerging crises.</w:t>
      </w:r>
    </w:p>
    <w:bookmarkEnd w:id="31"/>
    <w:bookmarkStart w:id="33" w:name="future-research-directions"/>
    <w:p>
      <w:pPr>
        <w:pStyle w:val="Heading3"/>
      </w:pPr>
      <w:r>
        <w:t xml:space="preserve">10. Future Research Directions</w:t>
      </w:r>
    </w:p>
    <w:p>
      <w:pPr>
        <w:numPr>
          <w:ilvl w:val="0"/>
          <w:numId w:val="1003"/>
        </w:numPr>
        <w:pStyle w:val="Compact"/>
      </w:pPr>
      <w:r>
        <w:t xml:space="preserve">Comparative analysis of diplomatic practices in Hamburg and Barcelona.</w:t>
      </w:r>
    </w:p>
    <w:p>
      <w:pPr>
        <w:numPr>
          <w:ilvl w:val="0"/>
          <w:numId w:val="1003"/>
        </w:numPr>
        <w:pStyle w:val="Compact"/>
      </w:pPr>
      <w:r>
        <w:t xml:space="preserve">The impact of AI on diplomatic communication channels.</w:t>
      </w:r>
    </w:p>
    <w:p>
      <w:pPr>
        <w:numPr>
          <w:ilvl w:val="0"/>
          <w:numId w:val="1003"/>
        </w:numPr>
        <w:pStyle w:val="Compact"/>
      </w:pPr>
      <w:r>
        <w:t xml:space="preserve">Sustainability goals in bilateral treaties signed via port cities.</w:t>
      </w:r>
    </w:p>
    <w:bookmarkStart w:id="32" w:name="final-thought"/>
    <w:p>
      <w:pPr>
        <w:pStyle w:val="Heading4"/>
      </w:pPr>
      <w:r>
        <w:t xml:space="preserve">Final Thought:</w:t>
      </w:r>
    </w:p>
    <w:p>
      <w:pPr>
        <w:pStyle w:val="FirstParagraph"/>
      </w:pPr>
      <w:r>
        <w:t xml:space="preserve">"Diplomacy is not just what happens in chanceries; it is what happens on the docks, in the markets, and among the people of France Marseille."</w:t>
      </w:r>
    </w:p>
    <w:bookmarkEnd w:id="32"/>
    <w:bookmarkEnd w:id="33"/>
    <w:bookmarkStart w:id="34" w:name="references"/>
    <w:p>
      <w:pPr>
        <w:pStyle w:val="Heading3"/>
      </w:pPr>
      <w:r>
        <w:t xml:space="preserve">References</w:t>
      </w:r>
    </w:p>
    <w:p>
      <w:pPr>
        <w:numPr>
          <w:ilvl w:val="0"/>
          <w:numId w:val="1004"/>
        </w:numPr>
        <w:pStyle w:val="Compact"/>
      </w:pPr>
      <w:r>
        <w:t xml:space="preserve">Martinez, A. (2021). *Port Cities as Diplomatic Hubs*. Journal of Urban Studies, 45(2), 112-130.</w:t>
      </w:r>
    </w:p>
    <w:p>
      <w:pPr>
        <w:numPr>
          <w:ilvl w:val="0"/>
          <w:numId w:val="1004"/>
        </w:numPr>
        <w:pStyle w:val="Compact"/>
      </w:pPr>
      <w:r>
        <w:t xml:space="preserve">Moreau, J.L., &amp; Rossi, E. (2023). *Soft Power in the Mediterranean*. Aix-Marseille University Press.</w:t>
      </w:r>
    </w:p>
    <w:p>
      <w:pPr>
        <w:numPr>
          <w:ilvl w:val="0"/>
          <w:numId w:val="1004"/>
        </w:numPr>
        <w:pStyle w:val="Compact"/>
      </w:pPr>
      <w:r>
        <w:t xml:space="preserve">European Commission. (2022). *Trade Relations with North Africa: The Role of Marseille*. Brussels: EC Publications.</w:t>
      </w:r>
    </w:p>
    <w:bookmarkEnd w:id="34"/>
    <w:p>
      <w:pPr>
        <w:pStyle w:val="FirstParagraph"/>
      </w:pPr>
      <w:r>
        <w:t xml:space="preserve">© 2023 Institute of European Studies. All Rights Reserved.</w:t>
      </w:r>
    </w:p>
    <w:p>
      <w:pPr>
        <w:pStyle w:val="BodyText"/>
      </w:pPr>
      <w:r>
        <w:t xml:space="preserve">Contact: j.moreau@univ-aix.fr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Modern Diplomat in France Marseille</dc:title>
  <dc:creator/>
  <dc:language>en</dc:language>
  <cp:keywords/>
  <dcterms:created xsi:type="dcterms:W3CDTF">2026-07-29T17:36:24Z</dcterms:created>
  <dcterms:modified xsi:type="dcterms:W3CDTF">2026-07-29T17:36:24Z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