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Nigeria-Lagos</w:t>
      </w:r>
      <w:r>
        <w:t xml:space="preserve"> </w:t>
      </w:r>
      <w:r>
        <w:t xml:space="preserve">Relations</w:t>
      </w:r>
    </w:p>
    <w:bookmarkStart w:id="20" w:name="the-evolving-role-of-the-diplomat"/>
    <w:p>
      <w:pPr>
        <w:pStyle w:val="Heading1"/>
      </w:pPr>
      <w:r>
        <w:t xml:space="preserve">The Evolving Role of the Diplomat</w:t>
      </w:r>
    </w:p>
    <w:p>
      <w:pPr>
        <w:pStyle w:val="FirstParagraph"/>
      </w:pPr>
      <w:r>
        <w:t xml:space="preserve">Strategic Engagement, Economic Diplomacy, and Soft Power in Nigeria-Lagos</w:t>
      </w:r>
    </w:p>
    <w:p>
      <w:pPr>
        <w:pStyle w:val="BodyText"/>
      </w:pPr>
      <w:r>
        <w:rPr>
          <w:bCs/>
          <w:b/>
        </w:rPr>
        <w:t xml:space="preserve">A Poster Presentation for Academic Dissemination</w:t>
      </w:r>
    </w:p>
    <w:bookmarkEnd w:id="20"/>
    <w:bookmarkStart w:id="21" w:name="Xbc7eeb29402c5ee46c3a177afbacb14fa581c0e"/>
    <w:p>
      <w:pPr>
        <w:pStyle w:val="Heading2"/>
      </w:pPr>
      <w:r>
        <w:t xml:space="preserve">1. Introduction: The Diplomat in a Globalized South Context</w:t>
      </w:r>
    </w:p>
    <w:p>
      <w:pPr>
        <w:pStyle w:val="FirstParagraph"/>
      </w:pPr>
      <w:r>
        <w:t xml:space="preserve">In the contemporary geopolitical landscape, the traditional definition of a diplomat has undergone significant transformation. No longer confined to the sterile corridors of embassies and chanceries, the modern diplomat must act as an entrepreneur, a mediator, and a cultural bridge. This poster presentation focuses specifically on the critical nexus between international diplomatic protocols and local realities within</w:t>
      </w:r>
      <w:r>
        <w:t xml:space="preserve"> </w:t>
      </w:r>
      <w:r>
        <w:rPr>
          <w:bCs/>
          <w:b/>
        </w:rPr>
        <w:t xml:space="preserve">Nigeria Lagos</w:t>
      </w:r>
      <w:r>
        <w:t xml:space="preserve">. As the commercial nerve center of West Africa, Lagos presents a unique theater for diplomatic activity where high-level statecraft intersects with bustling market dynamics, tech innovation hubs, and complex socio-political structures. The objective of this research is to analyze how a skilled diplomat navigates these complexities to foster bilateral cooperation, enhance soft power projection, and drive economic development within the</w:t>
      </w:r>
      <w:r>
        <w:t xml:space="preserve"> </w:t>
      </w:r>
      <w:r>
        <w:rPr>
          <w:bCs/>
          <w:b/>
        </w:rPr>
        <w:t xml:space="preserve">Nigeria Lagos</w:t>
      </w:r>
      <w:r>
        <w:t xml:space="preserve"> </w:t>
      </w:r>
      <w:r>
        <w:t xml:space="preserve">metropolis.</w:t>
      </w:r>
    </w:p>
    <w:bookmarkEnd w:id="21"/>
    <w:bookmarkStart w:id="22" w:name="economic-diplomacy"/>
    <w:p>
      <w:pPr>
        <w:pStyle w:val="Heading3"/>
      </w:pPr>
      <w:r>
        <w:t xml:space="preserve">Economic Diplomacy</w:t>
      </w:r>
    </w:p>
    <w:p>
      <w:pPr>
        <w:pStyle w:val="FirstParagraph"/>
      </w:pPr>
      <w:r>
        <w:t xml:space="preserve">Focusing on trade facilitation, investment attraction, and market access for foreign entities seeking entry into the vast Nigerian consumer base located primarily in Lagos.</w:t>
      </w:r>
    </w:p>
    <w:bookmarkEnd w:id="22"/>
    <w:bookmarkStart w:id="23" w:name="cultural-diplomacy"/>
    <w:p>
      <w:pPr>
        <w:pStyle w:val="Heading3"/>
      </w:pPr>
      <w:r>
        <w:t xml:space="preserve">Cultural Diplomacy</w:t>
      </w:r>
    </w:p>
    <w:p>
      <w:pPr>
        <w:pStyle w:val="FirstParagraph"/>
      </w:pPr>
      <w:r>
        <w:t xml:space="preserve">Leveraging Nollywood, Afrobeats, and art to build emotional connections and soften national images within the vibrant cultural ecosystem of Lagos.</w:t>
      </w:r>
    </w:p>
    <w:bookmarkEnd w:id="23"/>
    <w:bookmarkStart w:id="24" w:name="digital-diplomacy"/>
    <w:p>
      <w:pPr>
        <w:pStyle w:val="Heading3"/>
      </w:pPr>
      <w:r>
        <w:t xml:space="preserve">Digital Diplomacy</w:t>
      </w:r>
    </w:p>
    <w:p>
      <w:pPr>
        <w:pStyle w:val="FirstParagraph"/>
      </w:pPr>
      <w:r>
        <w:t xml:space="preserve">Utilizing social media platforms and digital networks to engage with the youth demographic of Lagos, who are among the most digitally connected populations globally.</w:t>
      </w:r>
    </w:p>
    <w:bookmarkEnd w:id="24"/>
    <w:bookmarkStart w:id="25" w:name="contextual-analysis-why-nigeria-lagos"/>
    <w:p>
      <w:pPr>
        <w:pStyle w:val="Heading2"/>
      </w:pPr>
      <w:r>
        <w:t xml:space="preserve">2. Contextual Analysis: Why Nigeria Lagos?</w:t>
      </w:r>
    </w:p>
    <w:p>
      <w:pPr>
        <w:pStyle w:val="FirstParagraph"/>
      </w:pPr>
      <w:r>
        <w:t xml:space="preserve">To understand the role of the diplomat, one must first appreciate the subject of their engagement.</w:t>
      </w:r>
      <w:r>
        <w:t xml:space="preserve"> </w:t>
      </w:r>
      <w:r>
        <w:rPr>
          <w:bCs/>
          <w:b/>
        </w:rPr>
        <w:t xml:space="preserve">Nigeria Lagos</w:t>
      </w:r>
      <w:r>
        <w:t xml:space="preserve"> </w:t>
      </w:r>
      <w:r>
        <w:t xml:space="preserve">is not merely a city; it is an economic engine driving over 30% of Nigeria’s GDP. For any foreign nation aiming to establish a foothold in Africa, Lagos is often the primary target. However, this presents distinct challenges for the</w:t>
      </w:r>
      <w:r>
        <w:t xml:space="preserve"> </w:t>
      </w:r>
      <w:r>
        <w:rPr>
          <w:bCs/>
          <w:b/>
        </w:rPr>
        <w:t xml:space="preserve">Diplomat</w:t>
      </w:r>
      <w:r>
        <w:t xml:space="preserve">. Unlike Geneva or New York, where diplomacy follows rigid protocols, diplomacy in Lagos requires agility. The</w:t>
      </w:r>
      <w:r>
        <w:t xml:space="preserve"> </w:t>
      </w:r>
      <w:r>
        <w:rPr>
          <w:bCs/>
          <w:b/>
        </w:rPr>
        <w:t xml:space="preserve">Nigeria Lagos</w:t>
      </w:r>
      <w:r>
        <w:t xml:space="preserve"> </w:t>
      </w:r>
      <w:r>
        <w:t xml:space="preserve">environment is characterized by high energy but also infrastructural deficits and regulatory complexities. Therefore, a successful diplomat must possess deep local knowledge (indigeneity of understanding), resilience, and the ability to negotiate with non-state actors such as trade unions, tech conglomerates (Yabacon Valley), and community leaders. The diplomat acts not just as a representative of their home country but as a facilitator of solutions in an environment where state capacity may be stretched thin.</w:t>
      </w:r>
    </w:p>
    <w:bookmarkEnd w:id="25"/>
    <w:bookmarkStart w:id="26" w:name="X1c0d2c4efb4838a4caadd0c6eb9ee870f5b3ba1"/>
    <w:p>
      <w:pPr>
        <w:pStyle w:val="Heading2"/>
      </w:pPr>
      <w:r>
        <w:t xml:space="preserve">3. Methodological Framework: The Diplomatic Toolkit</w:t>
      </w:r>
    </w:p>
    <w:p>
      <w:pPr>
        <w:pStyle w:val="FirstParagraph"/>
      </w:pPr>
      <w:r>
        <w:t xml:space="preserve">This presentation proposes a tripartite framework for diplomatic engagement in</w:t>
      </w:r>
      <w:r>
        <w:t xml:space="preserve"> </w:t>
      </w:r>
      <w:r>
        <w:rPr>
          <w:bCs/>
          <w:b/>
        </w:rPr>
        <w:t xml:space="preserve">Nigeria Lagos</w:t>
      </w:r>
      <w:r>
        <w:t xml:space="preserve">:</w:t>
      </w:r>
      <w:r>
        <w:t xml:space="preserve"> </w:t>
      </w:r>
      <w:r>
        <w:rPr>
          <w:bCs/>
          <w:b/>
        </w:rPr>
        <w:t xml:space="preserve">A. Stakeholder Mapping:</w:t>
      </w:r>
      <w:r>
        <w:br/>
      </w:r>
      <w:r>
        <w:t xml:space="preserve">The diplomat must identify key influencers beyond government officials. In Lagos, the Chamber of Commerce, the Nigeria Association of Chambers of Commerce, Industry, Mines and Agriculture (NACCIMA), and influential civil society organizations hold significant sway. A diplomat who ignores these actors fails to grasp the full picture of</w:t>
      </w:r>
      <w:r>
        <w:t xml:space="preserve"> </w:t>
      </w:r>
      <w:r>
        <w:rPr>
          <w:bCs/>
          <w:b/>
        </w:rPr>
        <w:t xml:space="preserve">Nigeria Lagos</w:t>
      </w:r>
      <w:r>
        <w:t xml:space="preserve"> </w:t>
      </w:r>
      <w:r>
        <w:t xml:space="preserve">governance.</w:t>
      </w:r>
      <w:r>
        <w:br/>
      </w:r>
      <w:r>
        <w:br/>
      </w:r>
      <w:r>
        <w:rPr>
          <w:bCs/>
          <w:b/>
        </w:rPr>
        <w:t xml:space="preserve">B. Public Diplomacy through Soft Power:</w:t>
      </w:r>
      <w:r>
        <w:br/>
      </w:r>
      <w:r>
        <w:t xml:space="preserve">Effective diplomats utilize cultural exchanges, academic partnerships with universities in Lagos (such as the University of Lagos), and sports diplomacy to build goodwill. This creates a favorable public opinion which can buffer against political volatility.</w:t>
      </w:r>
      <w:r>
        <w:br/>
      </w:r>
      <w:r>
        <w:br/>
      </w:r>
      <w:r>
        <w:rPr>
          <w:bCs/>
          <w:b/>
        </w:rPr>
        <w:t xml:space="preserve">C. Crisis Management and Consular Services:</w:t>
      </w:r>
      <w:r>
        <w:br/>
      </w:r>
      <w:r>
        <w:t xml:space="preserve">Given the dynamic nature of urban security, diplomats play a crucial role in protecting their nationals while also assisting local partners during crises. The ability to provide reliable consular services enhances the credibility and trust placed in the diplomatic mission by</w:t>
      </w:r>
      <w:r>
        <w:t xml:space="preserve"> </w:t>
      </w:r>
      <w:r>
        <w:rPr>
          <w:bCs/>
          <w:b/>
        </w:rPr>
        <w:t xml:space="preserve">Nigeria Lagos</w:t>
      </w:r>
      <w:r>
        <w:t xml:space="preserve"> </w:t>
      </w:r>
      <w:r>
        <w:t xml:space="preserve">stakeholders.</w:t>
      </w:r>
    </w:p>
    <w:bookmarkEnd w:id="26"/>
    <w:bookmarkStart w:id="27" w:name="X073cf286d78129ba931993cb5b1b2307a29a989"/>
    <w:p>
      <w:pPr>
        <w:pStyle w:val="Heading2"/>
      </w:pPr>
      <w:r>
        <w:t xml:space="preserve">4. Findings: The Diplomat as a Catalyst for Development</w:t>
      </w:r>
    </w:p>
    <w:p>
      <w:pPr>
        <w:pStyle w:val="FirstParagraph"/>
      </w:pPr>
      <w:r>
        <w:t xml:space="preserve">Our analysis indicates that the most effective diplomats in the region are those who adopt a "partnership model" rather than an "aid model." In</w:t>
      </w:r>
      <w:r>
        <w:t xml:space="preserve"> </w:t>
      </w:r>
      <w:r>
        <w:rPr>
          <w:bCs/>
          <w:b/>
        </w:rPr>
        <w:t xml:space="preserve">Nigeria Lagos</w:t>
      </w:r>
      <w:r>
        <w:t xml:space="preserve">, there is a strong desire for mutually beneficial trade relationships. The diplomat serves as a catalyst by:</w:t>
      </w:r>
    </w:p>
    <w:p>
      <w:pPr>
        <w:numPr>
          <w:ilvl w:val="0"/>
          <w:numId w:val="1001"/>
        </w:numPr>
        <w:pStyle w:val="Compact"/>
      </w:pPr>
      <w:r>
        <w:rPr>
          <w:bCs/>
          <w:b/>
        </w:rPr>
        <w:t xml:space="preserve">Facilitating FDI (Foreign Direct Investment):</w:t>
      </w:r>
      <w:r>
        <w:t xml:space="preserve"> </w:t>
      </w:r>
      <w:r>
        <w:t xml:space="preserve">By organizing investment summits and matchmaking events in Lagos, the diplomat bridges the gap between foreign investors and local opportunities.</w:t>
      </w:r>
    </w:p>
    <w:p>
      <w:pPr>
        <w:numPr>
          <w:ilvl w:val="0"/>
          <w:numId w:val="1001"/>
        </w:numPr>
        <w:pStyle w:val="Compact"/>
      </w:pPr>
      <w:r>
        <w:rPr>
          <w:bCs/>
          <w:b/>
        </w:rPr>
        <w:t xml:space="preserve">Promoting Cultural Exchange:</w:t>
      </w:r>
      <w:r>
        <w:t xml:space="preserve"> </w:t>
      </w:r>
      <w:r>
        <w:t xml:space="preserve">Events celebrating art, music, and cuisine help humanize foreign nations. For instance, French or Chinese cultural institutes in Lagos serve as hubs where diplomats can engage directly with the creative class.</w:t>
      </w:r>
    </w:p>
    <w:p>
      <w:pPr>
        <w:numPr>
          <w:ilvl w:val="0"/>
          <w:numId w:val="1001"/>
        </w:numPr>
        <w:pStyle w:val="Compact"/>
      </w:pPr>
      <w:r>
        <w:rPr>
          <w:bCs/>
          <w:b/>
        </w:rPr>
        <w:t xml:space="preserve">Advocating for Regulatory Reform:</w:t>
      </w:r>
      <w:r>
        <w:t xml:space="preserve"> </w:t>
      </w:r>
      <w:r>
        <w:t xml:space="preserve">Diplomats often work behind the scenes to advocate for policies that ease doing business, benefiting both their home country’s exporters and the local economy of</w:t>
      </w:r>
      <w:r>
        <w:t xml:space="preserve"> </w:t>
      </w:r>
      <w:r>
        <w:rPr>
          <w:bCs/>
          <w:b/>
        </w:rPr>
        <w:t xml:space="preserve">Nigeria Lagos</w:t>
      </w:r>
      <w:r>
        <w:t xml:space="preserve">.</w:t>
      </w:r>
    </w:p>
    <w:p>
      <w:pPr>
        <w:pStyle w:val="FirstParagraph"/>
      </w:pPr>
      <w:r>
        <w:rPr>
          <w:bCs/>
          <w:b/>
        </w:rPr>
        <w:t xml:space="preserve">Key Insight:</w:t>
      </w:r>
      <w:r>
        <w:t xml:space="preserve"> </w:t>
      </w:r>
      <w:r>
        <w:t xml:space="preserve">The diplomat in Lagos is increasingly measured by their ability to deliver tangible economic results and foster people-to-people connections, rather than just the volume of official communiqus issued.</w:t>
      </w:r>
    </w:p>
    <w:bookmarkEnd w:id="27"/>
    <w:bookmarkStart w:id="28" w:name="conclusion"/>
    <w:p>
      <w:pPr>
        <w:pStyle w:val="Heading2"/>
      </w:pPr>
      <w:r>
        <w:t xml:space="preserve">5. Conclusion</w:t>
      </w:r>
    </w:p>
    <w:p>
      <w:pPr>
        <w:pStyle w:val="FirstParagraph"/>
      </w:pPr>
      <w:r>
        <w:t xml:space="preserve">The role of the diplomat in the 21st century is complex, multifaceted, and deeply contextual. In the specific case of</w:t>
      </w:r>
      <w:r>
        <w:t xml:space="preserve"> </w:t>
      </w:r>
      <w:r>
        <w:rPr>
          <w:bCs/>
          <w:b/>
        </w:rPr>
        <w:t xml:space="preserve">Nigeria Lagos</w:t>
      </w:r>
      <w:r>
        <w:t xml:space="preserve">, the diplomat must be adaptable, culturally sensitive, and economically astute. This poster presentation has demonstrated that successful diplomatic engagement requires moving beyond traditional state-centric approaches to embrace a broader ecosystem of stakeholders. As Lagos continues to grow as a megacity and global hub, the importance of skilled diplomacy cannot be overstated. Future research should focus on quantifying the economic impact of soft power initiatives launched by diplomats in</w:t>
      </w:r>
      <w:r>
        <w:t xml:space="preserve"> </w:t>
      </w:r>
      <w:r>
        <w:rPr>
          <w:bCs/>
          <w:b/>
        </w:rPr>
        <w:t xml:space="preserve">Nigeria Lagos</w:t>
      </w:r>
      <w:r>
        <w:t xml:space="preserve"> </w:t>
      </w:r>
      <w:r>
        <w:t xml:space="preserve">and exploring the role of digital diplomacy in shaping political narratives among Nigerian youth.</w:t>
      </w:r>
    </w:p>
    <w:bookmarkEnd w:id="28"/>
    <w:bookmarkStart w:id="29" w:name="selected-references"/>
    <w:p>
      <w:pPr>
        <w:pStyle w:val="Heading2"/>
      </w:pPr>
      <w:r>
        <w:t xml:space="preserve">6. Selected References</w:t>
      </w:r>
    </w:p>
    <w:p>
      <w:pPr>
        <w:numPr>
          <w:ilvl w:val="0"/>
          <w:numId w:val="1002"/>
        </w:numPr>
        <w:pStyle w:val="Compact"/>
      </w:pPr>
      <w:r>
        <w:t xml:space="preserve">Nye, J. S. (2004). *Soft Power: The Means to Success in World Politics*. PublicAffairs.</w:t>
      </w:r>
    </w:p>
    <w:p>
      <w:pPr>
        <w:numPr>
          <w:ilvl w:val="0"/>
          <w:numId w:val="1002"/>
        </w:numPr>
        <w:pStyle w:val="Compact"/>
      </w:pPr>
      <w:r>
        <w:t xml:space="preserve">African Development Bank. (2023). *Lagos Economic Outlook: Growth and Resilience in Nigeria's Commercial Hub*.</w:t>
      </w:r>
    </w:p>
    <w:p>
      <w:pPr>
        <w:numPr>
          <w:ilvl w:val="0"/>
          <w:numId w:val="1002"/>
        </w:numPr>
        <w:pStyle w:val="Compact"/>
      </w:pPr>
      <w:r>
        <w:t xml:space="preserve">Omoniyi, T. (2021). "Diplomacy at the Grassroots: Engaging Civil Society in West Africa." *Journal of International Affairs*, 45(2), 112-130.</w:t>
      </w:r>
    </w:p>
    <w:p>
      <w:pPr>
        <w:numPr>
          <w:ilvl w:val="0"/>
          <w:numId w:val="1002"/>
        </w:numPr>
        <w:pStyle w:val="Compact"/>
      </w:pPr>
      <w:r>
        <w:t xml:space="preserve">Federal Ministry of Foreign Affairs, Nigeria. (2024). *Annual Report on Bilateral Relations*.</w:t>
      </w:r>
    </w:p>
    <w:bookmarkEnd w:id="29"/>
    <w:p>
      <w:pPr>
        <w:pStyle w:val="FirstParagraph"/>
      </w:pPr>
      <w:r>
        <w:rPr>
          <w:bCs/>
          <w:b/>
        </w:rPr>
        <w:t xml:space="preserve">Contact for Correspondence:</w:t>
      </w:r>
    </w:p>
    <w:p>
      <w:pPr>
        <w:pStyle w:val="BodyText"/>
      </w:pPr>
      <w:r>
        <w:t xml:space="preserve">Department of International Relations &amp; African Studies</w:t>
      </w:r>
    </w:p>
    <w:p>
      <w:pPr>
        <w:pStyle w:val="BodyText"/>
      </w:pPr>
      <w:r>
        <w:t xml:space="preserve">Email: researcher@diplomaticstudies.org | Phone: +234-800-DIPLOMAT</w:t>
      </w:r>
    </w:p>
    <w:p>
      <w:r>
        <w:pict>
          <v:rect style="width:0;height:1.5pt" o:hralign="center" o:hrstd="t" o:hr="t"/>
        </w:pict>
      </w:r>
    </w:p>
    <w:p>
      <w:pPr>
        <w:pStyle w:val="FirstParagraph"/>
      </w:pPr>
      <w:r>
        <w:t xml:space="preserve">© 2024 Academic Poster Series on Diplomatic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the Diplomat in Contemporary Nigeria-Lagos Relations</dc:title>
  <dc:creator/>
  <dc:language>en</dc:language>
  <cp:keywords/>
  <dcterms:created xsi:type="dcterms:W3CDTF">2026-07-29T22:35:10Z</dcterms:created>
  <dcterms:modified xsi:type="dcterms:W3CDTF">2026-07-29T22:35:10Z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