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Senegal-Dakar</w:t>
      </w:r>
    </w:p>
    <w:bookmarkStart w:id="33" w:name="X7369cfd733894d88c89787cd52f210cb258febf"/>
    <w:p>
      <w:pPr>
        <w:pStyle w:val="Heading1"/>
      </w:pPr>
      <w:r>
        <w:t xml:space="preserve">The Strategic Role of the Diplomat in Contemporary Senegal-Dakar Relations</w:t>
      </w:r>
    </w:p>
    <w:p>
      <w:pPr>
        <w:pStyle w:val="FirstParagraph"/>
      </w:pPr>
      <w:r>
        <w:t xml:space="preserve">Prepared for Academic Dissemination regarding International Relations and West African Geopolitics</w:t>
      </w:r>
      <w:r>
        <w:br/>
      </w:r>
      <w:r>
        <w:t xml:space="preserve">Focus Location: Dakar, Senegal</w:t>
      </w:r>
    </w:p>
    <w:bookmarkStart w:id="20" w:name="abstract"/>
    <w:p>
      <w:pPr>
        <w:pStyle w:val="Heading3"/>
      </w:pPr>
      <w:r>
        <w:t xml:space="preserve">Abstract</w:t>
      </w:r>
    </w:p>
    <w:p>
      <w:pPr>
        <w:pStyle w:val="FirstParagraph"/>
      </w:pPr>
      <w:r>
        <w:t xml:space="preserve">This academic poster presentation explores the multifaceted role of the modern diplomat stationed in Dakar, Senegal. As a pivotal hub for West African politics, economics, and security, Dakar serves as a microcosm for broader international relations dynamics. This document analyzes how diplomats navigate the complex socio-political landscape of Senegal-Dakar to foster bilateral cooperation, promote economic development through the "Plan Sénégal Émergent" (PSE), and maintain regional stability. By examining case studies from recent diplomatic engagements, this paper argues that effective diplomacy in Dakar requires a nuanced understanding of local cultural norms, historical context, and the strategic importance of Senegal as a democratic anchor in a volatile region.</w:t>
      </w:r>
    </w:p>
    <w:bookmarkEnd w:id="20"/>
    <w:bookmarkStart w:id="21" w:name="introduction-dakar-as-a-diplomatic-nexus"/>
    <w:p>
      <w:pPr>
        <w:pStyle w:val="Heading2"/>
      </w:pPr>
      <w:r>
        <w:t xml:space="preserve">1. Introduction: Dakar as a Diplomatic Nexus</w:t>
      </w:r>
    </w:p>
    <w:p>
      <w:pPr>
        <w:pStyle w:val="FirstParagraph"/>
      </w:pPr>
      <w:r>
        <w:t xml:space="preserve">The role of the</w:t>
      </w:r>
      <w:r>
        <w:t xml:space="preserve"> </w:t>
      </w:r>
      <w:r>
        <w:rPr>
          <w:bCs/>
          <w:b/>
        </w:rPr>
        <w:t xml:space="preserve">Diplomat</w:t>
      </w:r>
      <w:r>
        <w:t xml:space="preserve"> </w:t>
      </w:r>
      <w:r>
        <w:t xml:space="preserve">extends far beyond traditional protocol and consular services. In the context of West Africa, specifically within the host nation of Senegal, the capital city of Dakar stands as a critical junction for global powers. The significance of this location cannot be overstated; Dakar is not merely a national capital but a continental platform hosting numerous international organizations, including the United Nations Office at Nairobi’s regional presence (often coordinating from nearby), the African Union’s specialized agencies, and various NGOs focused on Sahel security.</w:t>
      </w:r>
    </w:p>
    <w:p>
      <w:pPr>
        <w:pStyle w:val="BodyText"/>
      </w:pPr>
      <w:r>
        <w:t xml:space="preserve">This presentation posits that the contemporary</w:t>
      </w:r>
      <w:r>
        <w:t xml:space="preserve"> </w:t>
      </w:r>
      <w:r>
        <w:rPr>
          <w:bCs/>
          <w:b/>
        </w:rPr>
        <w:t xml:space="preserve">Diplomat</w:t>
      </w:r>
      <w:r>
        <w:t xml:space="preserve"> </w:t>
      </w:r>
      <w:r>
        <w:t xml:space="preserve">must function as both a cultural interpreter and a strategic partner. The academic discourse surrounding international relations often underestimates the soft power exercised through daily engagement with local institutions in Dakar. Therefore, understanding the specific dynamics of Senegal-Dakar is essential for any state seeking to influence policy outcomes, secure trade agreements, or collaborate on security initiatives.</w:t>
      </w:r>
    </w:p>
    <w:bookmarkEnd w:id="21"/>
    <w:bookmarkStart w:id="23" w:name="X54b885a2b170f74e6fe5f911bc469f94df9d2fd"/>
    <w:p>
      <w:pPr>
        <w:pStyle w:val="Heading2"/>
      </w:pPr>
      <w:r>
        <w:t xml:space="preserve">2. Historical Context and Political Stability</w:t>
      </w:r>
    </w:p>
    <w:p>
      <w:pPr>
        <w:pStyle w:val="FirstParagraph"/>
      </w:pPr>
      <w:r>
        <w:t xml:space="preserve">To appreciate the current role of the diplomat in this region, one must acknowledge Senegal’s unique position as a bastion of democracy in West Africa. Unlike several neighboring states that have experienced military coups or significant political turmoil, Senegal has maintained a consistent democratic trajectory. This stability makes Dakar an attractive location for foreign embassies and international headquarters.</w:t>
      </w:r>
    </w:p>
    <w:bookmarkStart w:id="22" w:name="the-impact-on-diplomatic-strategy"/>
    <w:p>
      <w:pPr>
        <w:pStyle w:val="Heading3"/>
      </w:pPr>
      <w:r>
        <w:t xml:space="preserve">The Impact on Diplomatic Strategy</w:t>
      </w:r>
    </w:p>
    <w:p>
      <w:pPr>
        <w:pStyle w:val="FirstParagraph"/>
      </w:pPr>
      <w:r>
        <w:rPr>
          <w:bCs/>
          <w:b/>
        </w:rPr>
        <w:t xml:space="preserve">Diplomats</w:t>
      </w:r>
      <w:r>
        <w:t xml:space="preserve"> </w:t>
      </w:r>
      <w:r>
        <w:t xml:space="preserve">leveraging this stability can focus their efforts on long-term structural development rather than crisis management alone. The diplomatic corps in Dakar often collaborates with the Senegalese government to support electoral integrity, civil society engagement, and judicial reforms. This collaborative approach strengthens the bond between the sending state and Senegal-Dakar, creating a foundation of trust that is crucial for navigating future geopolitical challenges.</w:t>
      </w:r>
    </w:p>
    <w:bookmarkEnd w:id="22"/>
    <w:bookmarkEnd w:id="23"/>
    <w:bookmarkStart w:id="25" w:name="X807c90d093d8241c606cc60fb787eb01859f9da"/>
    <w:p>
      <w:pPr>
        <w:pStyle w:val="Heading2"/>
      </w:pPr>
      <w:r>
        <w:t xml:space="preserve">3. Economic Diplomacy: The Plan Sénégal Émergent</w:t>
      </w:r>
    </w:p>
    <w:p>
      <w:pPr>
        <w:pStyle w:val="FirstParagraph"/>
      </w:pPr>
      <w:r>
        <w:t xml:space="preserve">A central pillar of modern diplomatic activity in Dakar is the support and alignment with the</w:t>
      </w:r>
      <w:r>
        <w:t xml:space="preserve"> </w:t>
      </w:r>
      <w:r>
        <w:rPr>
          <w:bCs/>
          <w:b/>
        </w:rPr>
        <w:t xml:space="preserve">Sénégal Émergent</w:t>
      </w:r>
      <w:r>
        <w:t xml:space="preserve">. This national development plan aims to transform Senegal into an emerging economy by 2035, focusing on key sectors such as agriculture, fisheries, tourism, and renewable energy.</w:t>
      </w:r>
    </w:p>
    <w:bookmarkStart w:id="24" w:name="the-diplomats-economic-portfolio"/>
    <w:p>
      <w:pPr>
        <w:pStyle w:val="Heading3"/>
      </w:pPr>
      <w:r>
        <w:t xml:space="preserve">The Diplomat’s Economic Portfolio</w:t>
      </w:r>
    </w:p>
    <w:p>
      <w:pPr>
        <w:pStyle w:val="FirstParagraph"/>
      </w:pPr>
      <w:r>
        <w:t xml:space="preserve">The modern diplomat acts as a bridge for foreign direct investment (FDI). In Dakar, this involves:</w:t>
      </w:r>
    </w:p>
    <w:p>
      <w:pPr>
        <w:numPr>
          <w:ilvl w:val="0"/>
          <w:numId w:val="1001"/>
        </w:numPr>
        <w:pStyle w:val="Compact"/>
      </w:pPr>
      <w:r>
        <w:rPr>
          <w:bCs/>
          <w:b/>
        </w:rPr>
        <w:t xml:space="preserve">Sectoral Analysis:</w:t>
      </w:r>
      <w:r>
        <w:br/>
      </w:r>
      <w:r>
        <w:t xml:space="preserve">Diplomatic missions must possess deep knowledge of Senegal’s economic landscape to identify viable investment opportunities for their home countries.</w:t>
      </w:r>
    </w:p>
    <w:p>
      <w:pPr>
        <w:numPr>
          <w:ilvl w:val="0"/>
          <w:numId w:val="1001"/>
        </w:numPr>
        <w:pStyle w:val="Compact"/>
      </w:pPr>
      <w:r>
        <w:rPr>
          <w:bCs/>
          <w:b/>
        </w:rPr>
        <w:t xml:space="preserve">Public-Private Partnerships (PPPs):</w:t>
      </w:r>
      <w:r>
        <w:t xml:space="preserve">Facilitating dialogue between the Senegalese government and private sector entities to ensure infrastructure projects, such as the new port of Dakar or the Blaise Diagne International Airport, are executed efficiently.</w:t>
      </w:r>
    </w:p>
    <w:p>
      <w:pPr>
        <w:numPr>
          <w:ilvl w:val="0"/>
          <w:numId w:val="1001"/>
        </w:numPr>
        <w:pStyle w:val="Compact"/>
      </w:pPr>
      <w:r>
        <w:rPr>
          <w:bCs/>
          <w:b/>
        </w:rPr>
        <w:t xml:space="preserve">Sustainable Development:</w:t>
      </w:r>
    </w:p>
    <w:bookmarkEnd w:id="24"/>
    <w:bookmarkEnd w:id="25"/>
    <w:bookmarkStart w:id="27" w:name="regional-security-and-the-sahel-crisis"/>
    <w:p>
      <w:pPr>
        <w:pStyle w:val="Heading2"/>
      </w:pPr>
      <w:r>
        <w:t xml:space="preserve">4. Regional Security and the Sahel Crisis</w:t>
      </w:r>
    </w:p>
    <w:p>
      <w:pPr>
        <w:pStyle w:val="FirstParagraph"/>
      </w:pPr>
      <w:r>
        <w:t xml:space="preserve">Safety concerns are paramount when discussing diplomacy in this region. The instability spilling over from the Sahel has made Dakar a logistical and strategic hub for regional peacekeeping efforts. The diplomat’s role here is critical in coordinating multilateral responses to terrorism, organized crime, and irregular migration.</w:t>
      </w:r>
    </w:p>
    <w:bookmarkStart w:id="26" w:name="diplomatic-coordination-mechanisms"/>
    <w:p>
      <w:pPr>
        <w:pStyle w:val="Heading3"/>
      </w:pPr>
      <w:r>
        <w:t xml:space="preserve">Diplomatic Coordination Mechanisms</w:t>
      </w:r>
    </w:p>
    <w:p>
      <w:pPr>
        <w:pStyle w:val="FirstParagraph"/>
      </w:pPr>
      <w:r>
        <w:rPr>
          <w:bCs/>
          <w:b/>
        </w:rPr>
        <w:t xml:space="preserve">Diplomats</w:t>
      </w:r>
      <w:r>
        <w:t xml:space="preserve"> </w:t>
      </w:r>
      <w:r>
        <w:t xml:space="preserve">stationed in Dakar often serve as the primary liaison between their home countries and regional bodies like the Economic Community of West African States (ECOWAS) or the G5 Sahel. This involves:</w:t>
      </w:r>
    </w:p>
    <w:p>
      <w:pPr>
        <w:numPr>
          <w:ilvl w:val="0"/>
          <w:numId w:val="1002"/>
        </w:numPr>
        <w:pStyle w:val="Compact"/>
      </w:pPr>
      <w:r>
        <w:rPr>
          <w:bCs/>
          <w:b/>
        </w:rPr>
        <w:t xml:space="preserve">Migration Management: Developing humane and effective policies for managing migration flows, where Senegal-Dakar serves as both a point of origin and transit.</w:t>
      </w:r>
    </w:p>
    <w:bookmarkEnd w:id="26"/>
    <w:bookmarkEnd w:id="27"/>
    <w:bookmarkStart w:id="29" w:name="cultural-diplomacy-and-soft-power"/>
    <w:p>
      <w:pPr>
        <w:pStyle w:val="Heading2"/>
      </w:pPr>
      <w:r>
        <w:t xml:space="preserve">5. Cultural Diplomacy and Soft Power</w:t>
      </w:r>
    </w:p>
    <w:p>
      <w:pPr>
        <w:pStyle w:val="FirstParagraph"/>
      </w:pPr>
      <w:r>
        <w:t xml:space="preserve">Beyond hard power metrics like trade and security, cultural diplomacy is the invisible thread that binds nations together. In Senegal-Dakar, this is manifested through the promotion of language, arts, and education.</w:t>
      </w:r>
    </w:p>
    <w:bookmarkStart w:id="28" w:name="the-role-of-francophonie"/>
    <w:p>
      <w:pPr>
        <w:pStyle w:val="Heading3"/>
      </w:pPr>
      <w:r>
        <w:t xml:space="preserve">The Role of Francophonie</w:t>
      </w:r>
    </w:p>
    <w:p>
      <w:pPr>
        <w:pStyle w:val="FirstParagraph"/>
      </w:pPr>
      <w:r>
        <w:t xml:space="preserve">As a French-speaking nation with strong ties to international francophone institutions, Dakar hosts numerous cultural exchanges. Diplomats utilize these platforms to:</w:t>
      </w:r>
    </w:p>
    <w:p>
      <w:pPr>
        <w:numPr>
          <w:ilvl w:val="0"/>
          <w:numId w:val="1003"/>
        </w:numPr>
        <w:pStyle w:val="Compact"/>
      </w:pPr>
      <w:r>
        <w:t xml:space="preserve">Promote educational exchanges and scholarships for Senegalese students.</w:t>
      </w:r>
    </w:p>
    <w:p>
      <w:pPr>
        <w:numPr>
          <w:ilvl w:val="0"/>
          <w:numId w:val="1003"/>
        </w:numPr>
        <w:pStyle w:val="Compact"/>
      </w:pPr>
      <w:r>
        <w:t xml:space="preserve">Sponsor arts festivals that highlight the shared heritage between the sending state and Senegal.</w:t>
      </w:r>
    </w:p>
    <w:p>
      <w:pPr>
        <w:pStyle w:val="FirstParagraph"/>
      </w:pPr>
      <w:r>
        <w:t xml:space="preserve">This "soft power" approach builds long-term goodwill, ensuring that diplomatic relations are resilient even during political disagreements. It is particularly effective in engaging with the youth demographic, which constitutes a significant portion of Senegal’s population.</w:t>
      </w:r>
    </w:p>
    <w:bookmarkEnd w:id="28"/>
    <w:bookmarkEnd w:id="29"/>
    <w:bookmarkStart w:id="30" w:name="contemporary-challenges-for-diplomats"/>
    <w:p>
      <w:pPr>
        <w:pStyle w:val="Heading2"/>
      </w:pPr>
      <w:r>
        <w:t xml:space="preserve">6. Contemporary Challenges for Diplomats</w:t>
      </w:r>
    </w:p>
    <w:p>
      <w:pPr>
        <w:pStyle w:val="FirstParagraph"/>
      </w:pPr>
      <w:r>
        <w:t xml:space="preserve">Navigating the diplomatic landscape in Dakar is not without its obstacles. Recent political transitions and shifting alliances present new complexities.</w:t>
      </w:r>
    </w:p>
    <w:p>
      <w:pPr>
        <w:numPr>
          <w:ilvl w:val="0"/>
          <w:numId w:val="1004"/>
        </w:numPr>
        <w:pStyle w:val="Compact"/>
      </w:pPr>
      <w:r>
        <w:rPr>
          <w:bCs/>
          <w:b/>
        </w:rPr>
        <w:t xml:space="preserve">Rising Populism:</w:t>
      </w:r>
      <w:r>
        <w:t xml:space="preserve">Diplomats must be adept at navigating domestic political pressures within their home countries while maintaining constructive relations with Senegal-Dakar.</w:t>
      </w:r>
    </w:p>
    <w:p>
      <w:pPr>
        <w:pStyle w:val="FirstParagraph"/>
      </w:pPr>
      <w:r>
        <w:t xml:space="preserve">Cyber Diplomacy:The increasing digitization of communication requires diplomats to manage their online presence and engage with digital activism.</w:t>
      </w:r>
    </w:p>
    <w:p>
      <w:pPr>
        <w:pStyle w:val="BodyText"/>
      </w:pPr>
      <w:r>
        <w:t xml:space="preserve">Economic Volatility:Global economic shifts impact local markets, requiring diplomats to provide timely advice and support.</w:t>
      </w:r>
    </w:p>
    <w:bookmarkEnd w:id="30"/>
    <w:bookmarkStart w:id="31" w:name="conclusion"/>
    <w:p>
      <w:pPr>
        <w:pStyle w:val="Heading2"/>
      </w:pPr>
      <w:r>
        <w:t xml:space="preserve">7. Conclusion</w:t>
      </w:r>
    </w:p>
    <w:p>
      <w:pPr>
        <w:pStyle w:val="FirstParagraph"/>
      </w:pPr>
      <w:r>
        <w:t xml:space="preserve">In conclusion, the role of the diplomat in Senegal-Dakar is dynamic and multifaceted. It requires a blend of strategic foresight, cultural sensitivity, and economic acumen. Dakar’s position as a stable democracy and regional hub makes it an ideal location for testing innovative diplomatic strategies. For academic institutions and policy makers alike, understanding these dynamics is crucial for shaping future international relations.</w:t>
      </w:r>
    </w:p>
    <w:p>
      <w:pPr>
        <w:pStyle w:val="BodyText"/>
      </w:pPr>
      <w:r>
        <w:t xml:space="preserve">The modern diplomat must therefore be viewed not just as a representative of their state, but as a catalyst for development and stability in one of the most important regions in Africa. By strengthening ties through economic collaboration, security cooperation, and cultural exchange, diplomats can significantly contribute to the prosperity of both Senegal-Dakar and the global community.</w:t>
      </w:r>
    </w:p>
    <w:bookmarkEnd w:id="31"/>
    <w:bookmarkStart w:id="32" w:name="key-references"/>
    <w:p>
      <w:pPr>
        <w:pStyle w:val="Heading2"/>
      </w:pPr>
      <w:r>
        <w:t xml:space="preserve">8. Key References</w:t>
      </w:r>
    </w:p>
    <w:p>
      <w:pPr>
        <w:numPr>
          <w:ilvl w:val="0"/>
          <w:numId w:val="1005"/>
        </w:numPr>
        <w:pStyle w:val="Compact"/>
      </w:pPr>
      <w:r>
        <w:t xml:space="preserve">Gordon, B. (2019). *The Rise of West African Diplomacy*. Journal of International Studies.</w:t>
      </w:r>
    </w:p>
    <w:p>
      <w:pPr>
        <w:numPr>
          <w:ilvl w:val="0"/>
          <w:numId w:val="1005"/>
        </w:numPr>
        <w:pStyle w:val="Compact"/>
      </w:pPr>
      <w:r>
        <w:t xml:space="preserve">Sénégal Émergent Strategic Plan (2014-2035). Presidency of Senegal.</w:t>
      </w:r>
    </w:p>
    <w:p>
      <w:pPr>
        <w:numPr>
          <w:ilvl w:val="0"/>
          <w:numId w:val="1005"/>
        </w:numPr>
        <w:pStyle w:val="Compact"/>
      </w:pPr>
      <w:r>
        <w:t xml:space="preserve">Lundgren, L. (2021). *Soft Power in the Sahel: The Role of Cultural Exchange*. African Affairs Quarterly.</w:t>
      </w:r>
    </w:p>
    <w:p>
      <w:pPr>
        <w:numPr>
          <w:ilvl w:val="0"/>
          <w:numId w:val="1005"/>
        </w:numPr>
        <w:pStyle w:val="Compact"/>
      </w:pPr>
      <w:r>
        <w:t xml:space="preserve">ECOWAS Reports on Regional Security and Migration (Various Years).</w:t>
      </w:r>
    </w:p>
    <w:p>
      <w:pPr>
        <w:pStyle w:val="FirstParagraph"/>
      </w:pPr>
      <w:r>
        <w:rPr>
          <w:bCs/>
          <w:b/>
        </w:rPr>
        <w:t xml:space="preserve">Contact Information:</w:t>
      </w:r>
      <w:r>
        <w:br/>
      </w:r>
      <w:r>
        <w:t xml:space="preserve">Email: researcher@diplomaticstudies.org</w:t>
      </w:r>
      <w:r>
        <w:br/>
      </w:r>
      <w:r>
        <w:t xml:space="preserve">Website: www.dakar-diplomacy-academic.edu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Diplomat in Senegal-Dakar</dc:title>
  <dc:creator/>
  <dc:language>en</dc:language>
  <cp:keywords/>
  <dcterms:created xsi:type="dcterms:W3CDTF">2026-07-29T05:55:29Z</dcterms:created>
  <dcterms:modified xsi:type="dcterms:W3CDTF">2026-07-29T05:55:29Z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