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Strategies</w:t>
      </w:r>
      <w:r>
        <w:t xml:space="preserve"> </w:t>
      </w:r>
      <w:r>
        <w:t xml:space="preserve">and</w:t>
      </w:r>
      <w:r>
        <w:t xml:space="preserve"> </w:t>
      </w:r>
      <w:r>
        <w:t xml:space="preserve">Multilateral</w:t>
      </w:r>
      <w:r>
        <w:t xml:space="preserve"> </w:t>
      </w:r>
      <w:r>
        <w:t xml:space="preserve">Engagement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Poster</w:t>
      </w:r>
      <w:r>
        <w:t xml:space="preserve"> </w:t>
      </w:r>
      <w:r>
        <w:t xml:space="preserve">Presentation</w:t>
      </w:r>
    </w:p>
    <w:bookmarkStart w:id="20" w:name="X4aaec5fb1edf99eb00884c4a9d49bb85bf90bc6"/>
    <w:p>
      <w:pPr>
        <w:pStyle w:val="Heading1"/>
      </w:pPr>
      <w:r>
        <w:t xml:space="preserve">Diplomatic Strategies and Multilateral Engagement in Venezuela Caracas</w:t>
      </w:r>
    </w:p>
    <w:p>
      <w:pPr>
        <w:pStyle w:val="FirstParagraph"/>
      </w:pPr>
      <w:r>
        <w:rPr>
          <w:bCs/>
          <w:b/>
        </w:rPr>
        <w:t xml:space="preserve">Presentation Theme:</w:t>
      </w:r>
      <w:r>
        <w:t xml:space="preserve"> </w:t>
      </w:r>
      <w:r>
        <w:t xml:space="preserve">Navigating the Complexities of International Relations in South America</w:t>
      </w:r>
    </w:p>
    <w:p>
      <w:pPr>
        <w:pStyle w:val="BodyText"/>
      </w:pPr>
      <w:r>
        <w:rPr>
          <w:bCs/>
          <w:b/>
        </w:rPr>
        <w:t xml:space="preserve">Audience Focus:</w:t>
      </w:r>
      <w:r>
        <w:t xml:space="preserve"> </w:t>
      </w:r>
      <w:r>
        <w:t xml:space="preserve">Academic Diplomat and Policy Analysts stationed in Venezuela Caracas.</w:t>
      </w:r>
    </w:p>
    <w:bookmarkEnd w:id="20"/>
    <w:bookmarkStart w:id="22" w:name="introduction"/>
    <w:bookmarkStart w:id="21" w:name="X2d6a4fa4525b6da33deec4d55bc21650a2a300e"/>
    <w:p>
      <w:pPr>
        <w:pStyle w:val="Heading2"/>
      </w:pPr>
      <w:r>
        <w:t xml:space="preserve">I. Introduction: The Crucial Role of the Diplomat</w:t>
      </w:r>
    </w:p>
    <w:p>
      <w:pPr>
        <w:pStyle w:val="FirstParagraph"/>
      </w:pPr>
      <w:r>
        <w:t xml:space="preserve">In an era where geopolitical alignments are shifting rapidly, the role of a Diplomat has never been more critical than in Venezuela Caracas. This academic poster presentation aims to dissect the intricate layers of international relations within this volatile yet strategically significant region. As a center for political upheaval, economic challenges, and social transformation, Venezuela Caracas serves as a microcosm for broader Latin American diplomatic issues. The modern Diplomat must possess not only traditional negotiation skills but also an acute understanding of local cultural nuances and the historical context of bilateral agreements established in Venezuela Caracas over the last century.</w:t>
      </w:r>
    </w:p>
    <w:p>
      <w:pPr>
        <w:pStyle w:val="BodyText"/>
      </w:pPr>
      <w:r>
        <w:t xml:space="preserve">This document outlines a comprehensive framework for analyzing the effectiveness of current diplomatic protocols in Venezuela Caracas. It emphasizes that successful diplomacy is not merely about state-to-state communication but involves engaging with civil society, private sector entities, and international organizations present in this specific geographic locale. By focusing on the unique challenges faced by those acting as an Diplomat in this environment, we can derive actionable insights for future academic research and policy formulation.</w:t>
      </w:r>
    </w:p>
    <w:bookmarkEnd w:id="21"/>
    <w:bookmarkEnd w:id="22"/>
    <w:bookmarkStart w:id="24" w:name="methodology"/>
    <w:bookmarkStart w:id="23" w:name="ii.-methodological-framework"/>
    <w:p>
      <w:pPr>
        <w:pStyle w:val="Heading2"/>
      </w:pPr>
      <w:r>
        <w:t xml:space="preserve">II. Methodological Framework</w:t>
      </w:r>
    </w:p>
    <w:p>
      <w:pPr>
        <w:pStyle w:val="FirstParagraph"/>
      </w:pPr>
      <w:r>
        <w:t xml:space="preserve">The analysis presented in this poster utilizes a mixed-methods approach, combining qualitative interviews with high-level stakeholders in Venezuela Caracas and quantitative data regarding trade flows and aid distribution. As an academic Diplomat, one must understand that data collection in such complex environments requires ethical rigor and strategic patience. The primary objective is to evaluate how the presence of international bodies influences local governance structures within Venezuela Caracas.</w:t>
      </w:r>
    </w:p>
    <w:p>
      <w:pPr>
        <w:pStyle w:val="BodyText"/>
      </w:pPr>
      <w:r>
        <w:t xml:space="preserve">Key variables include diplomatic immunity utilization, the frequency of high-level summits held in Venezuela Caracas, and the impact of sanctions or trade agreements on local employment rates. By mapping these variables, we create a holistic view of how an Diplomat can leverage soft power to achieve tangible outcomes in stability and human rights protection within the region.</w:t>
      </w:r>
    </w:p>
    <w:bookmarkEnd w:id="23"/>
    <w:bookmarkEnd w:id="24"/>
    <w:bookmarkStart w:id="26" w:name="challenges"/>
    <w:bookmarkStart w:id="25" w:name="Xe3a3a23e2e31b52e0edcdfe58c8868d31b7b4de"/>
    <w:p>
      <w:pPr>
        <w:pStyle w:val="Heading2"/>
      </w:pPr>
      <w:r>
        <w:t xml:space="preserve">III. Challenges Facing the Diplomat in Venezuela Caracas</w:t>
      </w:r>
    </w:p>
    <w:p>
      <w:pPr>
        <w:pStyle w:val="FirstParagraph"/>
      </w:pPr>
      <w:r>
        <w:t xml:space="preserve">The environment of Venezuela Caracas presents distinct challenges that differ significantly from standard diplomatic postings:</w:t>
      </w:r>
    </w:p>
    <w:p>
      <w:pPr>
        <w:numPr>
          <w:ilvl w:val="0"/>
          <w:numId w:val="1001"/>
        </w:numPr>
        <w:pStyle w:val="Compact"/>
      </w:pPr>
      <w:r>
        <w:rPr>
          <w:bCs/>
          <w:b/>
        </w:rPr>
        <w:t xml:space="preserve">Economic Instability:</w:t>
      </w:r>
      <w:r>
        <w:t xml:space="preserve"> </w:t>
      </w:r>
      <w:r>
        <w:t xml:space="preserve">The fluctuating currency and inflation rates in Venezuela Caracas complicate budget planning for embassies and international NGOs.</w:t>
      </w:r>
    </w:p>
    <w:p>
      <w:pPr>
        <w:numPr>
          <w:ilvl w:val="0"/>
          <w:numId w:val="1001"/>
        </w:numPr>
        <w:pStyle w:val="Compact"/>
      </w:pPr>
      <w:r>
        <w:rPr>
          <w:bCs/>
          <w:b/>
        </w:rPr>
        <w:t xml:space="preserve">Security Concerns:</w:t>
      </w:r>
      <w:r>
        <w:t xml:space="preserve"> </w:t>
      </w:r>
      <w:r>
        <w:t xml:space="preserve">While security has improved in certain areas, the Diplomat must constantly assess risks associated with civil unrest or political protests, which are frequent occurrences in central Venezuela Caracas.</w:t>
      </w:r>
    </w:p>
    <w:p>
      <w:pPr>
        <w:numPr>
          <w:ilvl w:val="0"/>
          <w:numId w:val="1001"/>
        </w:numPr>
        <w:pStyle w:val="Compact"/>
      </w:pPr>
      <w:r>
        <w:rPr>
          <w:bCs/>
          <w:b/>
        </w:rPr>
        <w:t xml:space="preserve">Misinformation:</w:t>
      </w:r>
      <w:r>
        <w:t xml:space="preserve"> </w:t>
      </w:r>
      <w:r>
        <w:t xml:space="preserve">Navigating the information landscape in Venezuela Caracas requires rigorous verification processes to ensure that diplomatic cables and public statements are based on factual ground truths.</w:t>
      </w:r>
    </w:p>
    <w:p>
      <w:pPr>
        <w:numPr>
          <w:ilvl w:val="0"/>
          <w:numId w:val="1001"/>
        </w:numPr>
        <w:pStyle w:val="Compact"/>
      </w:pPr>
      <w:r>
        <w:rPr>
          <w:bCs/>
          <w:b/>
        </w:rPr>
        <w:t xml:space="preserve">Cultural Barriers:</w:t>
      </w:r>
      <w:r>
        <w:t xml:space="preserve"> </w:t>
      </w:r>
      <w:r>
        <w:t xml:space="preserve">Understanding the local dialect, social hierarchy, and historical grievances is essential for a Diplomat aiming to build trust with local populations.</w:t>
      </w:r>
    </w:p>
    <w:bookmarkEnd w:id="25"/>
    <w:bookmarkEnd w:id="26"/>
    <w:bookmarkStart w:id="28" w:name="case-studies"/>
    <w:bookmarkStart w:id="27" w:name="iv.-case-studies-successes-and-setbacks"/>
    <w:p>
      <w:pPr>
        <w:pStyle w:val="Heading2"/>
      </w:pPr>
      <w:r>
        <w:t xml:space="preserve">IV. Case Studies: Successes and Setbacks</w:t>
      </w:r>
    </w:p>
    <w:p>
      <w:pPr>
        <w:pStyle w:val="FirstParagraph"/>
      </w:pPr>
      <w:r>
        <w:t xml:space="preserve">To provide a practical context, we analyze specific incidents where the role of an Diplomat was pivotal in resolving crises in Venezuela Caracas. For instance, the successful mediation of humanitarian aid corridors during recent economic downturns demonstrates the efficacy of multilateral cooperation. These case studies highlight that when an Diplomat engages proactively with regional partners rather than relying solely on bilateral pressure, positive outcomes are more sustainable.</w:t>
      </w:r>
    </w:p>
    <w:p>
      <w:pPr>
        <w:pStyle w:val="BodyText"/>
      </w:pPr>
      <w:r>
        <w:t xml:space="preserve">Conversely, we examine instances where diplomatic efforts in Venezuela Caracas stalled due to rigid adherence to outdated protocols. These setbacks underscore the need for adaptability and cultural intelligence among all personnel operating as an Diplomat in this region. The contrast between these two scenarios offers valuable lessons for academic study and professional training.</w:t>
      </w:r>
    </w:p>
    <w:bookmarkEnd w:id="27"/>
    <w:bookmarkEnd w:id="28"/>
    <w:bookmarkStart w:id="30" w:name="strategies"/>
    <w:bookmarkStart w:id="29" w:name="Xa9eab982e43fc2df7190ee9627ad3684b3a79ed"/>
    <w:p>
      <w:pPr>
        <w:pStyle w:val="Heading2"/>
      </w:pPr>
      <w:r>
        <w:t xml:space="preserve">V. Strategic Recommendations for Effective Diplomacy</w:t>
      </w:r>
    </w:p>
    <w:p>
      <w:pPr>
        <w:pStyle w:val="FirstParagraph"/>
      </w:pPr>
      <w:r>
        <w:t xml:space="preserve">Based on our findings, we propose the following strategies for any Diplomat operating in Venezuela Caracas:</w:t>
      </w:r>
    </w:p>
    <w:p>
      <w:pPr>
        <w:numPr>
          <w:ilvl w:val="0"/>
          <w:numId w:val="1002"/>
        </w:numPr>
        <w:pStyle w:val="Compact"/>
      </w:pPr>
      <w:r>
        <w:rPr>
          <w:bCs/>
          <w:b/>
        </w:rPr>
        <w:t xml:space="preserve">Prioritize Local Engagement:</w:t>
      </w:r>
      <w:r>
        <w:t xml:space="preserve"> </w:t>
      </w:r>
      <w:r>
        <w:t xml:space="preserve">Move beyond capital-centric diplomacy by establishing regular contact with municipal leaders outside the immediate center of Venezuela Caracas to understand grassroots realities.</w:t>
      </w:r>
    </w:p>
    <w:p>
      <w:pPr>
        <w:numPr>
          <w:ilvl w:val="0"/>
          <w:numId w:val="1002"/>
        </w:numPr>
        <w:pStyle w:val="Compact"/>
      </w:pPr>
      <w:r>
        <w:rPr>
          <w:bCs/>
          <w:b/>
        </w:rPr>
        <w:t xml:space="preserve">Leverage Technology:</w:t>
      </w:r>
      <w:r>
        <w:t xml:space="preserve"> </w:t>
      </w:r>
      <w:r>
        <w:t xml:space="preserve">Utilize secure digital platforms for real-time communication and data analysis, ensuring that the Diplomat remains informed despite potential connectivity issues in remote areas of Venezuela Caracas.</w:t>
      </w:r>
    </w:p>
    <w:p>
      <w:pPr>
        <w:numPr>
          <w:ilvl w:val="0"/>
          <w:numId w:val="1002"/>
        </w:numPr>
        <w:pStyle w:val="Compact"/>
      </w:pPr>
      <w:r>
        <w:t xml:space="preserve">Cross-Sector Collaboration:</w:t>
      </w:r>
    </w:p>
    <w:bookmarkEnd w:id="29"/>
    <w:bookmarkEnd w:id="30"/>
    <w:bookmarkStart w:id="32" w:name="future-directions"/>
    <w:bookmarkStart w:id="31" w:name="vi.-future-directions-in-research"/>
    <w:p>
      <w:pPr>
        <w:pStyle w:val="Heading2"/>
      </w:pPr>
      <w:r>
        <w:t xml:space="preserve">VI. Future Directions in Research</w:t>
      </w:r>
    </w:p>
    <w:p>
      <w:pPr>
        <w:pStyle w:val="FirstParagraph"/>
      </w:pPr>
      <w:r>
        <w:t xml:space="preserve">The evolving political landscape of Venezuela Caracas necessitates ongoing academic inquiry into the efficacy of various diplomatic models. Future studies should focus on the long-term impacts of current treaties and agreements made by an Diplomat in this region. Additionally, there is a need to explore how emerging technologies can facilitate transparent governance in Venezuela Caracas, providing new tools for an Diplomat to monitor compliance and foster accountability.</w:t>
      </w:r>
    </w:p>
    <w:p>
      <w:pPr>
        <w:pStyle w:val="BodyText"/>
      </w:pPr>
      <w:r>
        <w:t xml:space="preserve">We also recommend increased funding for linguistic and cultural training programs specifically tailored for those preparing to serve as an Diplomat in Venezuela Caracas. Understanding the subtleties of Spanish usage, local idioms, and historical references can significantly enhance the effectiveness of diplomatic missions.</w:t>
      </w:r>
    </w:p>
    <w:bookmarkEnd w:id="31"/>
    <w:bookmarkEnd w:id="32"/>
    <w:bookmarkStart w:id="33" w:name="vii.-conclusion"/>
    <w:p>
      <w:pPr>
        <w:pStyle w:val="Heading2"/>
      </w:pPr>
      <w:r>
        <w:t xml:space="preserve">VII. Conclusion</w:t>
      </w:r>
    </w:p>
    <w:p>
      <w:pPr>
        <w:pStyle w:val="FirstParagraph"/>
      </w:pPr>
      <w:r>
        <w:t xml:space="preserve">In summary, the role of an Diplomat in Venezuela Caracas is complex and demanding but fundamentally important for regional stability. This poster presentation has outlined the key challenges, strategies, and future directions necessary for enhancing diplomatic efforts in this critical hub of South American politics. By adopting a nuanced approach that combines rigorous academic analysis with practical field experience, we can support those who serve as an Diplomat in their mission to promote peace and prosperity in Venezuela Caracas.</w:t>
      </w:r>
    </w:p>
    <w:bookmarkEnd w:id="33"/>
    <w:p>
      <w:pPr>
        <w:pStyle w:val="BodyText"/>
      </w:pPr>
      <w:r>
        <w:t xml:space="preserve">© 2023 International Academic Symposium on Latin American Relations. All Rights Reserved.</w:t>
      </w:r>
    </w:p>
    <w:p>
      <w:pPr>
        <w:pStyle w:val="BodyText"/>
      </w:pPr>
      <w:r>
        <w:t xml:space="preserve">Contact: research@diplomacy-academy.org | Location: Headquarters,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Strategies and Multilateral Engagement in Venezuela Caracas: A Poster Presentation</dc:title>
  <dc:creator/>
  <dc:language>en</dc:language>
  <cp:keywords/>
  <dcterms:created xsi:type="dcterms:W3CDTF">2026-07-29T18:25:37Z</dcterms:created>
  <dcterms:modified xsi:type="dcterms:W3CDTF">2026-07-29T18:25:37Z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