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Diplomacy</w:t>
      </w:r>
      <w:r>
        <w:t xml:space="preserve"> </w:t>
      </w:r>
      <w:r>
        <w:t xml:space="preserve">in</w:t>
      </w:r>
      <w:r>
        <w:t xml:space="preserve"> </w:t>
      </w:r>
      <w:r>
        <w:t xml:space="preserve">Practice: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Zimbabwe,</w:t>
      </w:r>
      <w:r>
        <w:t xml:space="preserve"> </w:t>
      </w:r>
      <w:r>
        <w:t xml:space="preserve">Harare</w:t>
      </w:r>
    </w:p>
    <w:bookmarkStart w:id="21" w:name="X7a158a0f57a367eca0fa291de8c842e9b5ee09f"/>
    <w:p>
      <w:pPr>
        <w:pStyle w:val="Heading1"/>
      </w:pPr>
      <w:r>
        <w:t xml:space="preserve">Diplomacy in Practice: The Evolving Role of the Diplomat in Zimbabwe, Harare</w:t>
      </w:r>
    </w:p>
    <w:bookmarkStart w:id="20" w:name="Xa9f8cdbe58cf097d6350cfcb6d2877a846d99f1"/>
    <w:p>
      <w:pPr>
        <w:pStyle w:val="Heading2"/>
      </w:pPr>
      <w:r>
        <w:t xml:space="preserve">An Academic Poster Presentation on Multilateral Engagement and Economic Diplomacy</w:t>
      </w:r>
    </w:p>
    <w:bookmarkEnd w:id="20"/>
    <w:bookmarkEnd w:id="21"/>
    <w:bookmarkStart w:id="22" w:name="introduction-harare-as-a-diplomatic-hub"/>
    <w:p>
      <w:pPr>
        <w:pStyle w:val="Heading3"/>
      </w:pPr>
      <w:r>
        <w:t xml:space="preserve">1. Introduction: Harare as a Diplomatic Hub</w:t>
      </w:r>
    </w:p>
    <w:p>
      <w:pPr>
        <w:pStyle w:val="FirstParagraph"/>
      </w:pPr>
      <w:r>
        <w:t xml:space="preserve">The city of Harare has long stood at the center of Southern African geopolitics. As the capital and primary economic hub of Zimbabwe, it serves not only as an administrative seat but also as a critical nexus for diplomatic engagement across the African continent. This presentation explores the multifaceted role of the</w:t>
      </w:r>
      <w:r>
        <w:t xml:space="preserve"> </w:t>
      </w:r>
      <w:r>
        <w:rPr>
          <w:bCs/>
          <w:b/>
        </w:rPr>
        <w:t xml:space="preserve">Diplomat</w:t>
      </w:r>
      <w:r>
        <w:t xml:space="preserve"> </w:t>
      </w:r>
      <w:r>
        <w:t xml:space="preserve">operating within this unique context. The contemporary diplomat in Harare must navigate a complex landscape characterized by historical legacy, economic volatility, and regional integration efforts.</w:t>
      </w:r>
    </w:p>
    <w:p>
      <w:pPr>
        <w:pStyle w:val="BodyText"/>
      </w:pPr>
      <w:r>
        <w:t xml:space="preserve">Zimbabwe’s strategic location within the Southern African Development Community (SADC) and its membership in other regional blocs elevate the importance of diplomatic missions stationed here. The purpose of this academic review is to analyze how modern diplomats adapt their traditional roles to address local challenges while fostering international cooperation. We argue that diplomacy in Harare has shifted from purely political representation to a more pragmatic approach focused on economic recovery, humanitarian aid coordination, and regional stability.</w:t>
      </w:r>
    </w:p>
    <w:bookmarkEnd w:id="22"/>
    <w:bookmarkStart w:id="23" w:name="Xbc27014e6d56c5f825a156a08d28cbc3a3b68a6"/>
    <w:p>
      <w:pPr>
        <w:pStyle w:val="Heading3"/>
      </w:pPr>
      <w:r>
        <w:t xml:space="preserve">2. Historical Context of Diplomatic Relations</w:t>
      </w:r>
    </w:p>
    <w:p>
      <w:pPr>
        <w:pStyle w:val="FirstParagraph"/>
      </w:pPr>
      <w:r>
        <w:t xml:space="preserve">To understand the current position of the diplomat in Zimbabwe, one must examine the historical trajectory of Harare’s international relations. Since independence in 1980, Harare has hosted numerous high-level summits and peace talks. The city became a sanctuary for liberation movements and later a focal point for constitutional debates.</w:t>
      </w:r>
    </w:p>
    <w:p>
      <w:pPr>
        <w:pStyle w:val="BodyText"/>
      </w:pPr>
      <w:r>
        <w:t xml:space="preserve">The diplomatic corps in Harare has witnessed significant fluctuations in influence due to changing global political climates. Sanctions regimes imposed during the 2000s isolated certain Western missions, prompting Zimbabwe to pivot toward Eastern alliances. Consequently, diplomats from non-traditional partners have gained prominence, altering the cultural and operational dynamics within the Harare diplomatic quarter. This shift necessitates that today’s diplomats possess deep historical knowledge to interpret current foreign policy stances accurately.</w:t>
      </w:r>
    </w:p>
    <w:bookmarkEnd w:id="23"/>
    <w:bookmarkStart w:id="24" w:name="the-rise-of-economic-diplomacy"/>
    <w:p>
      <w:pPr>
        <w:pStyle w:val="Heading3"/>
      </w:pPr>
      <w:r>
        <w:t xml:space="preserve">3. The Rise of Economic Diplomacy</w:t>
      </w:r>
    </w:p>
    <w:p>
      <w:pPr>
        <w:pStyle w:val="FirstParagraph"/>
      </w:pPr>
      <w:r>
        <w:t xml:space="preserve">In recent years, the primary function of the diplomat stationed in Harare has evolved to include robust economic diplomacy. With Zimbabwe facing hyperinflation and currency instability, international missions are increasingly tasked with facilitating trade agreements, attracting foreign direct investment (FDI), and supporting debt restructuring efforts.</w:t>
      </w:r>
    </w:p>
    <w:p>
      <w:pPr>
        <w:pStyle w:val="BodyText"/>
      </w:pPr>
      <w:r>
        <w:t xml:space="preserve">Diplomats now act as bridge-builders between local industries and global markets. They engage in "market access diplomacy," working to remove non-tariff barriers for Zimbabwean exports such as tobacco, minerals, and agricultural products. Furthermore, they coordinate with international financial institutions like the International Monetary Fund (IMF) and the World Bank to support macroeconomic stability programs. The modern diplomat in Harare is therefore expected to possess specialized expertise in finance and trade law alongside traditional political analysis skills.</w:t>
      </w:r>
    </w:p>
    <w:bookmarkEnd w:id="24"/>
    <w:bookmarkStart w:id="25" w:name="facilitating-regional-stability"/>
    <w:p>
      <w:pPr>
        <w:pStyle w:val="Heading3"/>
      </w:pPr>
      <w:r>
        <w:t xml:space="preserve">4. Facilitating Regional Stability</w:t>
      </w:r>
    </w:p>
    <w:p>
      <w:pPr>
        <w:pStyle w:val="FirstParagraph"/>
      </w:pPr>
      <w:r>
        <w:t xml:space="preserve">Zimbabwe plays a pivotal role in the security architecture of Southern Africa. The diplomat in Harare is often instrumental in mediating conflicts within neighboring countries, such as the Democratic Republic of Congo and Mozambique. Harare has frequently hosted peace negotiations under the auspices of SADC, requiring diplomats to excel in conflict resolution and mediation techniques.</w:t>
      </w:r>
    </w:p>
    <w:p>
      <w:pPr>
        <w:pStyle w:val="BodyText"/>
      </w:pPr>
      <w:r>
        <w:t xml:space="preserve">This aspect of diplomacy underscores the interconnectedness of regional security. Instability in one nation often spills over into Zimbabwe through refugee flows or cross-border crime. Therefore, diplomats must collaborate closely with regional bodies to promote peacekeeping initiatives. The ability to leverage Harare’s neutral standing (or perceived neutrality) allows diplomats to facilitate dialogue where other venues might fail, reinforcing the city's status as a diplomatic safe haven.</w:t>
      </w:r>
    </w:p>
    <w:bookmarkEnd w:id="25"/>
    <w:bookmarkStart w:id="26" w:name="X129f7b823e4c78d2bf7761e26a720b80748f2ce"/>
    <w:p>
      <w:pPr>
        <w:pStyle w:val="Heading3"/>
      </w:pPr>
      <w:r>
        <w:t xml:space="preserve">5. Humanitarian Coordination and Civil Society Engagement</w:t>
      </w:r>
    </w:p>
    <w:p>
      <w:pPr>
        <w:pStyle w:val="FirstParagraph"/>
      </w:pPr>
      <w:r>
        <w:t xml:space="preserve">Beyond state-to-state relations, the diplomat in Harare must engage extensively with civil society organizations (CSOs), non-governmental organizations (NGOs), and international aid agencies. Zimbabwe faces significant humanitarian challenges, including climate-induced disasters like Cyclone Idai and public health crises.</w:t>
      </w:r>
    </w:p>
    <w:p>
      <w:pPr>
        <w:pStyle w:val="BodyText"/>
      </w:pPr>
      <w:r>
        <w:t xml:space="preserve">Diplomats are often the first point of contact for coordinating international relief efforts. They must navigate delicate political sensitivities while ensuring that aid reaches vulnerable populations effectively. This role requires high levels of cultural intelligence and adaptability. Building trust with local communities is essential for long-term diplomatic success, moving beyond elite politics to address the needs of everyday citizens in Harare and rural provinces alike.</w:t>
      </w:r>
    </w:p>
    <w:bookmarkEnd w:id="26"/>
    <w:bookmarkStart w:id="27" w:name="X70875b2502434f0020b64ee151e6b2af3c30ed5"/>
    <w:p>
      <w:pPr>
        <w:pStyle w:val="Heading3"/>
      </w:pPr>
      <w:r>
        <w:t xml:space="preserve">6. Conclusion: The Future of Diplomacy in Harare</w:t>
      </w:r>
    </w:p>
    <w:p>
      <w:pPr>
        <w:pStyle w:val="FirstParagraph"/>
      </w:pPr>
      <w:r>
        <w:t xml:space="preserve">In conclusion, the role of the diplomat in Zimbabwe, specifically within the bustling environment of Harare, is undergoing a profound transformation. It is no longer sufficient to merely represent national interests through formal protocol; diplomats must be agile entrepreneurs of policy, capable of driving economic dialogue and fostering regional peace.</w:t>
      </w:r>
    </w:p>
    <w:p>
      <w:pPr>
        <w:pStyle w:val="BodyText"/>
      </w:pPr>
      <w:r>
        <w:t xml:space="preserve">As Zimbabwe seeks reintegration into the global economy and strives for political normalization, the importance of skilled diplomats who understand the local nuances will only increase. Future research should focus on the quantitative impact of diplomatic engagements on Zimbabwe’s GDP growth and social cohesion. Ultimately, Harare remains a vital stage where global powers meet African aspirations, making it an essential location for understanding modern 21st-century diplomacy.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Diplomacy in Practice: The Role of the Diplomat in Zimbabwe, Harare</dc:title>
  <dc:creator/>
  <dc:language>en</dc:language>
  <cp:keywords/>
  <dcterms:created xsi:type="dcterms:W3CDTF">2026-07-29T21:07:53Z</dcterms:created>
  <dcterms:modified xsi:type="dcterms:W3CDTF">2026-07-29T21:07:53Z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