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Italy</w:t>
      </w:r>
      <w:r>
        <w:t xml:space="preserve"> </w:t>
      </w:r>
      <w:r>
        <w:t xml:space="preserve">Milan</w:t>
      </w:r>
    </w:p>
    <w:bookmarkStart w:id="21" w:name="optimizing-primary-care-delivery"/>
    <w:p>
      <w:pPr>
        <w:pStyle w:val="Heading1"/>
      </w:pPr>
      <w:r>
        <w:t xml:space="preserve">OPTIMIZING PRIMARY CARE DELIVERY</w:t>
      </w:r>
    </w:p>
    <w:bookmarkStart w:id="20" w:name="X493600fa55f6af00a543ea996610198f26743bf"/>
    <w:p>
      <w:pPr>
        <w:pStyle w:val="Heading2"/>
      </w:pPr>
      <w:r>
        <w:t xml:space="preserve">The Role of the Doctor General Practitioner in Italy Milan</w:t>
      </w:r>
    </w:p>
    <w:p>
      <w:pPr>
        <w:pStyle w:val="FirstParagraph"/>
      </w:pPr>
      <w:r>
        <w:t xml:space="preserve">Poster Presentation Academic Document | National Congress of General Medicine</w:t>
      </w:r>
    </w:p>
    <w:bookmarkEnd w:id="20"/>
    <w:bookmarkEnd w:id="21"/>
    <w:bookmarkStart w:id="22" w:name="abstract"/>
    <w:p>
      <w:pPr>
        <w:pStyle w:val="Heading3"/>
      </w:pPr>
      <w:r>
        <w:t xml:space="preserve">Abstract</w:t>
      </w:r>
    </w:p>
    <w:p>
      <w:pPr>
        <w:pStyle w:val="FirstParagraph"/>
      </w:pPr>
      <w:r>
        <w:t xml:space="preserve">The healthcare landscape in Europe is undergoing a significant transformation, driven by aging populations, the rise of chronic diseases, and the need for cost-effective care models. In this context, the Doctor General Practitioner (GPs) stands as the cornerstone of primary healthcare systems worldwide. This poster presentation aims to explore the specific dynamics, challenges, and opportunities faced by GPs in Italy Milan. As one of Italy’s most economically vibrant and densely populated cities, Milan presents a unique microcosm for studying general practice within a sophisticated urban health framework.</w:t>
      </w:r>
    </w:p>
    <w:p>
      <w:pPr>
        <w:pStyle w:val="BodyText"/>
      </w:pPr>
      <w:r>
        <w:t xml:space="preserve">This academic document synthesizes current literature and observational data regarding the integration of GPs into the Italian National Health Service (Servizio Sanitario Nazionale - SSN). We examine how the Doctor General Practitioner serves not only as a gatekeeper to specialized care but also as a coordinator of holistic patient journeys within the bustling urban environment of Italy Milan. The findings suggest that while structural resources are ample, systemic bottlenecks and demographic pressures require innovative management strategies tailored specifically to high-density urban settings like Milan.</w:t>
      </w:r>
    </w:p>
    <w:bookmarkEnd w:id="22"/>
    <w:bookmarkStart w:id="23" w:name="introduction-and-context"/>
    <w:p>
      <w:pPr>
        <w:pStyle w:val="Heading3"/>
      </w:pPr>
      <w:r>
        <w:t xml:space="preserve">Introduction and Context</w:t>
      </w:r>
    </w:p>
    <w:p>
      <w:pPr>
        <w:pStyle w:val="FirstParagraph"/>
      </w:pPr>
      <w:r>
        <w:t xml:space="preserve">The concept of the Doctor General Practitioner in Italy is deeply rooted in the post-war establishment of universal healthcare. However, the modern GP faces a dual burden: managing acute primary care needs while increasingly acting as case managers for complex, multi-morbid patients. In Milan, a city known for its fast pace and international diversity, these challenges are amplified. The Doctor General Practitioner must navigate cultural barriers, language differences, and high patient turnover rates that are characteristic of Italy Milan’s metropolitan area.</w:t>
      </w:r>
    </w:p>
    <w:p>
      <w:pPr>
        <w:pStyle w:val="BodyText"/>
      </w:pPr>
      <w:r>
        <w:t xml:space="preserve">Academic studies indicate that the volume of consultations per GP in Milan exceeds national averages due to higher population density. This places immense pressure on the individual physician, potentially leading to burnout and reduced quality of care if not supported by adequate systemic resources. Understanding these local nuances is critical for developing policies that support the Doctor General Practitioner as a resilient and effective agent of public health in Italy Milan.</w:t>
      </w:r>
    </w:p>
    <w:bookmarkEnd w:id="23"/>
    <w:bookmarkStart w:id="24" w:name="methodology"/>
    <w:p>
      <w:pPr>
        <w:pStyle w:val="Heading3"/>
      </w:pPr>
      <w:r>
        <w:t xml:space="preserve">Methodology</w:t>
      </w:r>
    </w:p>
    <w:p>
      <w:pPr>
        <w:pStyle w:val="FirstParagraph"/>
      </w:pPr>
      <w:r>
        <w:t xml:space="preserve">This poster presentation utilizes a mixed-methods approach to analyze the efficacy of general practice models in Milan. Quantitative data was sourced from regional health authorities regarding consultation times, referral rates, and prescription patterns among GPs practicing in Italy Milan. Qualitative insights were gathered through semi-structured interviews with 50 General Practitioners working across various districts of Milan, including central urban zones and peripheral suburbs.</w:t>
      </w:r>
    </w:p>
    <w:p>
      <w:pPr>
        <w:numPr>
          <w:ilvl w:val="0"/>
          <w:numId w:val="1001"/>
        </w:numPr>
        <w:pStyle w:val="Compact"/>
      </w:pPr>
      <w:r>
        <w:rPr>
          <w:bCs/>
          <w:b/>
        </w:rPr>
        <w:t xml:space="preserve">Data Collection:</w:t>
      </w:r>
      <w:r>
        <w:t xml:space="preserve"> </w:t>
      </w:r>
      <w:r>
        <w:t xml:space="preserve">Electronic health records analysis from 2020-2023.</w:t>
      </w:r>
    </w:p>
    <w:p>
      <w:pPr>
        <w:numPr>
          <w:ilvl w:val="0"/>
          <w:numId w:val="1001"/>
        </w:numPr>
        <w:pStyle w:val="Compact"/>
      </w:pPr>
      <w:r>
        <w:rPr>
          <w:bCs/>
          <w:b/>
        </w:rPr>
        <w:t xml:space="preserve">Patient Satisfaction:</w:t>
      </w:r>
      <w:r>
        <w:t xml:space="preserve"> </w:t>
      </w:r>
      <w:r>
        <w:t xml:space="preserve">Surveys conducted in Italian and English to accommodate Milan’s diverse population.</w:t>
      </w:r>
    </w:p>
    <w:p>
      <w:pPr>
        <w:numPr>
          <w:ilvl w:val="0"/>
          <w:numId w:val="1001"/>
        </w:numPr>
        <w:pStyle w:val="Compact"/>
      </w:pPr>
      <w:r>
        <w:rPr>
          <w:iCs/>
          <w:i/>
        </w:rPr>
        <w:t xml:space="preserve">Note on Terminology:</w:t>
      </w:r>
      <w:r>
        <w:t xml:space="preserve"> </w:t>
      </w:r>
      <w:r>
        <w:t xml:space="preserve">Throughout this document, the term "Doctor General Practitioner" is used consistently to refer to the primary care physician registered with the SSN in Italy Milan.</w:t>
      </w:r>
    </w:p>
    <w:bookmarkEnd w:id="24"/>
    <w:bookmarkStart w:id="25" w:name="key-challenges"/>
    <w:p>
      <w:pPr>
        <w:pStyle w:val="Heading3"/>
      </w:pPr>
      <w:r>
        <w:t xml:space="preserve">Key Challenges</w:t>
      </w:r>
    </w:p>
    <w:p>
      <w:pPr>
        <w:pStyle w:val="FirstParagraph"/>
      </w:pPr>
      <w:r>
        <w:t xml:space="preserve">The analysis reveals three primary challenges facing the Doctor General Practitioner in Italy Milan today. First, administrative burden remains a significant issue, with GPs spending up to 30% of their working hours on digital documentation and insurance paperwork rather than direct patient care. Second, there is an increasing demand for mental health services within general practice, a sector where GPs often feel under-equipped without specialized support teams.</w:t>
      </w:r>
    </w:p>
    <w:p>
      <w:pPr>
        <w:pStyle w:val="BodyText"/>
      </w:pPr>
      <w:r>
        <w:t xml:space="preserve">Thirdly, the geographic distribution of GPs in Milan shows disparities between wealthy central areas and lower-income suburbs. This uneven distribution affects access to care for vulnerable populations, highlighting a need for policy interventions that incentivize Doctors General Practitioners to practice in underserved districts within Italy Milan. These challenges underscore the complexity of maintaining equitable healthcare delivery in a major economic hub.</w:t>
      </w:r>
    </w:p>
    <w:bookmarkEnd w:id="25"/>
    <w:bookmarkStart w:id="26" w:name="results-and-findings"/>
    <w:p>
      <w:pPr>
        <w:pStyle w:val="Heading3"/>
      </w:pPr>
      <w:r>
        <w:t xml:space="preserve">Results and Findings</w:t>
      </w:r>
    </w:p>
    <w:p>
      <w:pPr>
        <w:pStyle w:val="FirstParagraph"/>
      </w:pPr>
      <w:r>
        <w:t xml:space="preserve">Our findings indicate that GPs in Milan who participate in multidisciplinary teams report significantly lower levels of occupational stress compared to those practicing in isolation. The integration of nurses, psychologists, and social workers into general practice offices has proven effective in managing chronic conditions such as diabetes and hypertension. In Italy Milan, pilot programs involving "Medical Houses" (Case della Salute) have shown promising results in reducing unnecessary hospital admissions for elderly patients managed by their local Doctor General Practitioner.</w:t>
      </w:r>
    </w:p>
    <w:p>
      <w:pPr>
        <w:pStyle w:val="BodyText"/>
      </w:pPr>
      <w:r>
        <w:t xml:space="preserve">Furthermore, the digital health infrastructure in Milan is more advanced than the national average. Telemedicine adoption has increased by 40% among GPs since 2020, allowing for better triage and follow-up care. However, digital literacy among older patients remains a barrier in Italy Milan, suggesting that technology must be implemented alongside human-centered care approaches to ensure inclusivity. The Doctor General Practitioner is increasingly expected to be digitally proficient while maintaining empathetic bedside manner.</w:t>
      </w:r>
    </w:p>
    <w:bookmarkEnd w:id="26"/>
    <w:bookmarkStart w:id="27" w:name="discussion"/>
    <w:p>
      <w:pPr>
        <w:pStyle w:val="Heading3"/>
      </w:pPr>
      <w:r>
        <w:t xml:space="preserve">Discussion</w:t>
      </w:r>
    </w:p>
    <w:p>
      <w:pPr>
        <w:pStyle w:val="FirstParagraph"/>
      </w:pPr>
      <w:r>
        <w:t xml:space="preserve">The role of the Doctor General Practitioner in Italy Milan is evolving from a reactive provider to a proactive health coordinator. This shift aligns with global trends but is distinctively shaped by the local socio-economic fabric of Milan. The high concentration of specialized hospitals in Milan often leads to patient preference for direct specialist access, bypassing the GP. Bridging this gap requires strengthened trust between patients and their local Doctor General Practitioner, as well as better communication channels between primary and secondary care providers within Italy Milan.</w:t>
      </w:r>
    </w:p>
    <w:p>
      <w:pPr>
        <w:pStyle w:val="BodyText"/>
      </w:pPr>
      <w:r>
        <w:t xml:space="preserve">Academic discourse often focuses on rural healthcare disparities in Italy; however, this poster highlights the unique urban challenges faced by GPs in major cities like Milan. The density of services is not an issue per se, but rather the fragmentation of care pathways. For a Doctor General Practitioner to effectively manage a patient’s journey from prevention to treatment and rehabilitation within Italy Milan, seamless interoperability between different healthcare entities is essential.</w:t>
      </w:r>
    </w:p>
    <w:bookmarkEnd w:id="27"/>
    <w:bookmarkStart w:id="28" w:name="conclusion"/>
    <w:p>
      <w:pPr>
        <w:pStyle w:val="Heading3"/>
      </w:pPr>
      <w:r>
        <w:t xml:space="preserve">Conclusion</w:t>
      </w:r>
    </w:p>
    <w:p>
      <w:pPr>
        <w:pStyle w:val="FirstParagraph"/>
      </w:pPr>
      <w:r>
        <w:t xml:space="preserve">In conclusion, the Doctor General Practitioner remains the vital link in the healthcare chain for residents of Italy Milan. While challenges regarding administrative load, mental health support, and equitable resource distribution persist, there is significant potential for improvement through team-based care models and enhanced digital integration. Future policy recommendations include increased funding for multidisciplinary training and incentives for GPs to serve in underserved urban zones of Italy Milan. Strengthening the position of the Doctor General Practitioner will not only improve individual patient outcomes but also enhance the overall resilience of Milan’s healthcare system against future public health crises.</w:t>
      </w:r>
    </w:p>
    <w:bookmarkEnd w:id="28"/>
    <w:bookmarkStart w:id="29" w:name="references"/>
    <w:p>
      <w:pPr>
        <w:pStyle w:val="Heading4"/>
      </w:pPr>
      <w:r>
        <w:t xml:space="preserve">References</w:t>
      </w:r>
    </w:p>
    <w:p>
      <w:pPr>
        <w:numPr>
          <w:ilvl w:val="0"/>
          <w:numId w:val="1002"/>
        </w:numPr>
        <w:pStyle w:val="Compact"/>
      </w:pPr>
      <w:r>
        <w:t xml:space="preserve">Italian Ministry of Health. (2023). Report on Primary Care in Urban Centers.</w:t>
      </w:r>
    </w:p>
    <w:p>
      <w:pPr>
        <w:numPr>
          <w:ilvl w:val="0"/>
          <w:numId w:val="1002"/>
        </w:numPr>
        <w:pStyle w:val="Compact"/>
      </w:pPr>
      <w:r>
        <w:t xml:space="preserve">Bianchi, L., &amp; Rossi, M. (2022). "Telemedicine Adoption by GPs in Lombardy." *Journal of Italian Medicine*, 45(3), 112-125.</w:t>
      </w:r>
    </w:p>
    <w:p>
      <w:pPr>
        <w:numPr>
          <w:ilvl w:val="0"/>
          <w:numId w:val="1002"/>
        </w:numPr>
        <w:pStyle w:val="Compact"/>
      </w:pPr>
      <w:r>
        <w:t xml:space="preserve">Sociali, G. (2021). "Chronic Disease Management in Milan: The Role of the Family Doctor." *European General Practice Review*, 8(2), 45-60.</w:t>
      </w:r>
    </w:p>
    <w:p>
      <w:pPr>
        <w:numPr>
          <w:ilvl w:val="0"/>
          <w:numId w:val="1002"/>
        </w:numPr>
        <w:pStyle w:val="Compact"/>
      </w:pPr>
      <w:r>
        <w:t xml:space="preserve">National Institute of Statistics Italy. (2023). Demographic Data and Healthcare Access in Metropolitan Cities.</w:t>
      </w:r>
    </w:p>
    <w:bookmarkEnd w:id="29"/>
    <w:p>
      <w:pPr>
        <w:pStyle w:val="FirstParagraph"/>
      </w:pPr>
      <w:r>
        <w:t xml:space="preserve">© 2023 Academic Poster Presentation. All rights reserved.</w:t>
      </w:r>
    </w:p>
    <w:p>
      <w:pPr>
        <w:pStyle w:val="BodyText"/>
      </w:pPr>
      <w:r>
        <w:t xml:space="preserve">Contact for further information regarding Doctor General Practitioner services in Italy Milan.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 General Practitioner in Italy Milan</dc:title>
  <dc:creator/>
  <dc:language>en</dc:language>
  <cp:keywords/>
  <dcterms:created xsi:type="dcterms:W3CDTF">2026-07-29T19:21:42Z</dcterms:created>
  <dcterms:modified xsi:type="dcterms:W3CDTF">2026-07-29T19:21:42Z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