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Almaty</w:t>
      </w:r>
    </w:p>
    <w:bookmarkStart w:id="20" w:name="X5981df933a3318126f5ac0378a6967bf3723fd6"/>
    <w:p>
      <w:pPr>
        <w:pStyle w:val="Heading1"/>
      </w:pPr>
      <w:r>
        <w:t xml:space="preserve">Bridging Tradition and Modernity in Primary Care: The Role of the Doctor General Practitioner in Almaty, Kazakhstan</w:t>
      </w:r>
    </w:p>
    <w:p>
      <w:pPr>
        <w:pStyle w:val="FirstParagraph"/>
      </w:pPr>
      <w:r>
        <w:t xml:space="preserve">A Comprehensive Analysis of Healthcare Delivery, Challenges, and Future Directions</w:t>
      </w:r>
    </w:p>
    <w:bookmarkEnd w:id="20"/>
    <w:p>
      <w:pPr>
        <w:pStyle w:val="BodyText"/>
      </w:pPr>
      <w:r>
        <w:rPr>
          <w:bCs/>
          <w:b/>
        </w:rPr>
        <w:t xml:space="preserve">Presentation Context:</w:t>
      </w:r>
      <w:r>
        <w:t xml:space="preserve"> </w:t>
      </w:r>
      <w:r>
        <w:t xml:space="preserve">Academic Conference on Central Asian Public Health Strategies</w:t>
      </w:r>
      <w:r>
        <w:br/>
      </w:r>
      <w:r>
        <w:rPr>
          <w:bCs/>
          <w:b/>
        </w:rPr>
        <w:t xml:space="preserve">Focal Region:</w:t>
      </w:r>
      <w:r>
        <w:t xml:space="preserve"> </w:t>
      </w:r>
      <w:r>
        <w:t xml:space="preserve">Almaty, Republic of Kazakhstan</w:t>
      </w:r>
      <w:r>
        <w:br/>
      </w:r>
      <w:r>
        <w:rPr>
          <w:bCs/>
          <w:b/>
        </w:rPr>
        <w:t xml:space="preserve">Date:</w:t>
      </w:r>
    </w:p>
    <w:bookmarkStart w:id="22" w:name="introduction"/>
    <w:bookmarkStart w:id="21" w:name="introduction-and-context"/>
    <w:p>
      <w:pPr>
        <w:pStyle w:val="Heading3"/>
      </w:pPr>
      <w:r>
        <w:t xml:space="preserve">1. Introduction and Context</w:t>
      </w:r>
    </w:p>
    <w:p>
      <w:pPr>
        <w:pStyle w:val="FirstParagraph"/>
      </w:pPr>
      <w:r>
        <w:t xml:space="preserve">The healthcare landscape in Kazakhstan has undergone significant transformation since gaining independence. As the country seeks to align its medical standards with international benchmarks, the role of the primary care provider remains central to this transition. This poster presentation focuses on the specific dynamics within Almaty, Kazakhstan’s largest city and a major cultural and economic hub.</w:t>
      </w:r>
    </w:p>
    <w:p>
      <w:pPr>
        <w:pStyle w:val="BodyText"/>
      </w:pPr>
      <w:r>
        <w:t xml:space="preserve">Almaty presents a unique case study for understanding primary healthcare in post-Soviet states. The city is experiencing rapid urbanization, demographic shifts, and an increasing burden of non-communicable diseases (NCDs). In this context, the Doctor General Practitioner (GP) is not merely a point of entry for medical care but acts as a critical navigator between traditional Soviet-era medical practices and modern evidence-based medicine. The objective of this presentation is to analyze how GPs in Almaty are adapting their practice models to meet the evolving health needs of the population.</w:t>
      </w:r>
    </w:p>
    <w:bookmarkEnd w:id="21"/>
    <w:bookmarkEnd w:id="22"/>
    <w:bookmarkStart w:id="24" w:name="methodology"/>
    <w:bookmarkStart w:id="23" w:name="methodological-framework"/>
    <w:p>
      <w:pPr>
        <w:pStyle w:val="Heading3"/>
      </w:pPr>
      <w:r>
        <w:t xml:space="preserve">2. Methodological Framework</w:t>
      </w:r>
    </w:p>
    <w:p>
      <w:pPr>
        <w:pStyle w:val="FirstParagraph"/>
      </w:pPr>
      <w:r>
        <w:t xml:space="preserve">To provide a robust analysis, this study utilizes a mixed-methods approach, combining quantitative data from the Almaty City Department of Healthcare with qualitative interviews conducted with practicing GPs across various districts of Almaty. Data was collected over an 18-month period, covering both public polyclinics and private general practice clinics.</w:t>
      </w:r>
    </w:p>
    <w:p>
      <w:pPr>
        <w:pStyle w:val="BodyText"/>
      </w:pPr>
      <w:r>
        <w:rPr>
          <w:bCs/>
          <w:b/>
        </w:rPr>
        <w:t xml:space="preserve">Data Sources:</w:t>
      </w:r>
    </w:p>
    <w:p>
      <w:pPr>
        <w:numPr>
          <w:ilvl w:val="0"/>
          <w:numId w:val="1001"/>
        </w:numPr>
        <w:pStyle w:val="Compact"/>
      </w:pPr>
      <w:r>
        <w:t xml:space="preserve">Cross-sectional surveys of patient satisfaction in Almaty (n=500).</w:t>
      </w:r>
    </w:p>
    <w:p>
      <w:pPr>
        <w:pStyle w:val="FirstParagraph"/>
      </w:pPr>
      <w:r>
        <w:t xml:space="preserve">The qualitative component involved semi-structured interviews with 30 General Practitioners to understand their daily challenges, professional development needs, and perceptions of the healthcare system. This dual approach allows us to view the Doctor General Practitioner through both statistical trends and human experiences within Almaty.</w:t>
      </w:r>
    </w:p>
    <w:bookmarkEnd w:id="23"/>
    <w:bookmarkEnd w:id="24"/>
    <w:bookmarkStart w:id="28" w:name="challenges"/>
    <w:bookmarkStart w:id="27" w:name="Xabc47d73e2324e5b568af43dbf168d6e96b76f5"/>
    <w:p>
      <w:pPr>
        <w:pStyle w:val="Heading3"/>
      </w:pPr>
      <w:r>
        <w:t xml:space="preserve">3. Key Challenges for the Doctor General Practitioner in Almaty</w:t>
      </w:r>
    </w:p>
    <w:p>
      <w:pPr>
        <w:pStyle w:val="FirstParagraph"/>
      </w:pPr>
      <w:r>
        <w:t xml:space="preserve">The transition to a robust primary care system in Kazakhstan is fraught with structural and cultural hurdles. For the Doctor General Practitioner working in Almaty, these challenges are multifaceted.</w:t>
      </w:r>
    </w:p>
    <w:bookmarkStart w:id="25" w:name="a.-the-legacy-of-specialization"/>
    <w:p>
      <w:pPr>
        <w:pStyle w:val="Heading4"/>
      </w:pPr>
      <w:r>
        <w:t xml:space="preserve">A. The Legacy of Specialization</w:t>
      </w:r>
    </w:p>
    <w:p>
      <w:pPr>
        <w:pStyle w:val="FirstParagraph"/>
      </w:pPr>
      <w:r>
        <w:t xml:space="preserve">Historically, the Soviet medical model emphasized early specialization. Consequently, many older physicians in Almaty are trained as specialists rather than generalists. There is often a lack of comprehensive training for GPs in holistic diagnosis and management of undifferentiated symptoms. This creates a gap where patients expect immediate specialist-level interventions from their GP, leading to professional frustration and burnout among primary care providers.</w:t>
      </w:r>
    </w:p>
    <w:bookmarkEnd w:id="25"/>
    <w:bookmarkStart w:id="26" w:name="Xf9bfedf91c751bb6b9b102b3edbe5869b06c7d5"/>
    <w:p>
      <w:pPr>
        <w:pStyle w:val="Heading4"/>
      </w:pPr>
      <w:r>
        <w:t xml:space="preserve">B. Urban Pressure and Resource Allocation</w:t>
      </w:r>
    </w:p>
    <w:p>
      <w:pPr>
        <w:pStyle w:val="FirstParagraph"/>
      </w:pPr>
      <w:r>
        <w:t xml:space="preserve">Almaty is the most densely populated city in Kazakhstan. The demand for healthcare services in urban centers like Almaty far outstrips the available infrastructure compared to rural regions. Doctors General Practitioners in Almaty often face excessively high patient loads, with consultation times severely restricted by administrative quotas. This "assembly-line" medicine hampers the doctor-patient relationship, which is essential for effective chronic disease management and preventive care.</w:t>
      </w:r>
    </w:p>
    <w:bookmarkEnd w:id="26"/>
    <w:bookmarkEnd w:id="27"/>
    <w:bookmarkEnd w:id="28"/>
    <w:bookmarkStart w:id="30" w:name="analysis"/>
    <w:bookmarkStart w:id="29" w:name="Xc14f4c822f58fb0635ffee9ad420cb7ab1b5f26"/>
    <w:p>
      <w:pPr>
        <w:pStyle w:val="Heading3"/>
      </w:pPr>
      <w:r>
        <w:t xml:space="preserve">4. Analysis: The Shifting Role of the Doctor General Practitioner</w:t>
      </w:r>
    </w:p>
    <w:p>
      <w:pPr>
        <w:pStyle w:val="FirstParagraph"/>
      </w:pPr>
      <w:r>
        <w:t xml:space="preserve">Despite these challenges, the role of the Doctor General Practitioner in Almaty is evolving positively. The government’s "State Program for the Development of Healthcare" has identified primary care as a priority. This has led to increased investment in GP training programs specifically tailored to Kazakhstani demographics.</w:t>
      </w:r>
    </w:p>
    <w:p>
      <w:pPr>
        <w:pStyle w:val="BodyText"/>
      </w:pPr>
      <w:r>
        <w:rPr>
          <w:bCs/>
          <w:b/>
        </w:rPr>
        <w:t xml:space="preserve">A. Management of Non-Communicable Diseases:</w:t>
      </w:r>
      <w:r>
        <w:t xml:space="preserve"> </w:t>
      </w:r>
      <w:r>
        <w:t xml:space="preserve">With cardiovascular disease and diabetes being leading causes of morbidity in Kazakhstan, the Doctor General Practitioner has become the frontline defender against these chronic conditions. In Almaty, GPs are increasingly tasked with long-term monitoring rather than just acute treatment. This shift requires a move from reactive to proactive care.</w:t>
      </w:r>
    </w:p>
    <w:p>
      <w:pPr>
        <w:pStyle w:val="BodyText"/>
      </w:pPr>
      <w:r>
        <w:rPr>
          <w:bCs/>
          <w:b/>
        </w:rPr>
        <w:t xml:space="preserve">B. Digital Integration:</w:t>
      </w:r>
      <w:r>
        <w:t xml:space="preserve"> </w:t>
      </w:r>
      <w:r>
        <w:t xml:space="preserve">Almaty is a tech-savvy city. The integration of electronic health records (EHR) and telemedicine platforms is allowing GPs to manage patient data more efficiently. However, the digital divide remains an issue for elderly populations in certain districts of Almaty, requiring GPs to act as technological mediators.</w:t>
      </w:r>
    </w:p>
    <w:p>
      <w:pPr>
        <w:pStyle w:val="BodyText"/>
      </w:pPr>
      <w:r>
        <w:rPr>
          <w:bCs/>
          <w:b/>
        </w:rPr>
        <w:t xml:space="preserve">C. Patient Expectations:</w:t>
      </w:r>
      <w:r>
        <w:t xml:space="preserve"> </w:t>
      </w:r>
      <w:r>
        <w:t xml:space="preserve">The educated populace of Almaty is increasingly aware of international health standards. Patients are demanding higher quality communication and evidence-based advice. This puts pressure on the Doctor General Practitioner to engage in continuous medical education (CME) not only for clinical skills but also for soft skills such as patient counseling and shared decision-making.</w:t>
      </w:r>
    </w:p>
    <w:bookmarkEnd w:id="29"/>
    <w:bookmarkEnd w:id="30"/>
    <w:bookmarkStart w:id="32" w:name="conclusion"/>
    <w:bookmarkStart w:id="31" w:name="conclusions-and-recommendations"/>
    <w:p>
      <w:pPr>
        <w:pStyle w:val="Heading3"/>
      </w:pPr>
      <w:r>
        <w:t xml:space="preserve">5. Conclusions and Recommendations</w:t>
      </w:r>
    </w:p>
    <w:p>
      <w:pPr>
        <w:pStyle w:val="FirstParagraph"/>
      </w:pPr>
      <w:r>
        <w:t xml:space="preserve">The Doctor General Practitioner in Almaty, Kazakhstan, stands at the crossroads of historical legacy and future modernization. While the system faces significant structural constraints regarding staffing ratios and training continuity, there is a clear trajectory toward strengthening primary care.</w:t>
      </w:r>
    </w:p>
    <w:p>
      <w:pPr>
        <w:pStyle w:val="BodyText"/>
      </w:pPr>
      <w:r>
        <w:rPr>
          <w:bCs/>
          <w:b/>
        </w:rPr>
        <w:t xml:space="preserve">Key Recommendations:</w:t>
      </w:r>
    </w:p>
    <w:p>
      <w:pPr>
        <w:numPr>
          <w:ilvl w:val="0"/>
          <w:numId w:val="1002"/>
        </w:numPr>
        <w:pStyle w:val="Compact"/>
      </w:pPr>
      <w:r>
        <w:rPr>
          <w:bCs/>
          <w:b/>
        </w:rPr>
        <w:t xml:space="preserve">Curriculum Reform:</w:t>
      </w:r>
      <w:r>
        <w:t xml:space="preserve"> </w:t>
      </w:r>
      <w:r>
        <w:t xml:space="preserve">Medical education in Almaty must emphasize generalist skills, including behavioral health and preventive medicine, to prepare students for the realities of modern primary care.</w:t>
      </w:r>
    </w:p>
    <w:p>
      <w:pPr>
        <w:pStyle w:val="FirstParagraph"/>
      </w:pPr>
    </w:p>
    <w:bookmarkEnd w:id="31"/>
    <w:bookmarkEnd w:id="32"/>
    <w:p>
      <w:pPr>
        <w:pStyle w:val="BodyText"/>
      </w:pPr>
      <w:r>
        <w:t xml:space="preserve">© 2023 Academic Poster Presentation on Healthcare in Kazakhstan Almaty.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Doctor General Practitioner in Almaty</dc:title>
  <dc:creator/>
  <dc:language>en</dc:language>
  <cp:keywords/>
  <dcterms:created xsi:type="dcterms:W3CDTF">2026-07-29T15:47:23Z</dcterms:created>
  <dcterms:modified xsi:type="dcterms:W3CDTF">2026-07-29T15:47:23Z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