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Casablanca</w:t>
      </w:r>
    </w:p>
    <w:bookmarkStart w:id="21" w:name="X4206926fe873fb15533c5419342cb7e64701c14"/>
    <w:p>
      <w:pPr>
        <w:pStyle w:val="Heading1"/>
      </w:pPr>
      <w:r>
        <w:t xml:space="preserve">The Evolving Role of the General Practitioner in Casablanca: Strengthening Primary Care in a Rapidly Urbanizing Moroccan Context</w:t>
      </w:r>
    </w:p>
    <w:bookmarkStart w:id="20" w:name="X6df9bb7ec09a3c914a006c664b2e62a3123d615"/>
    <w:p>
      <w:pPr>
        <w:pStyle w:val="Heading2"/>
      </w:pPr>
      <w:r>
        <w:t xml:space="preserve">Bridging Traditional Practices and Modern Healthcare Demands</w:t>
      </w:r>
    </w:p>
    <w:p>
      <w:pPr>
        <w:pStyle w:val="FirstParagraph"/>
      </w:pPr>
      <w:r>
        <w:t xml:space="preserve">Presented at the National Conference on Health Systems Reform</w:t>
      </w:r>
      <w:r>
        <w:br/>
      </w:r>
      <w:r>
        <w:t xml:space="preserve">Casablanca, Morocco | October 2023</w:t>
      </w:r>
      <w:r>
        <w:br/>
      </w:r>
      <w:r>
        <w:t xml:space="preserve">Prepared by: Dr. A. El Mansouri, MD &amp; The Public Health Research Team</w:t>
      </w:r>
    </w:p>
    <w:bookmarkEnd w:id="20"/>
    <w:bookmarkEnd w:id="21"/>
    <w:bookmarkStart w:id="22" w:name="introduction-background"/>
    <w:p>
      <w:pPr>
        <w:pStyle w:val="Heading3"/>
      </w:pPr>
      <w:r>
        <w:t xml:space="preserve">Introduction &amp; Background</w:t>
      </w:r>
    </w:p>
    <w:p>
      <w:pPr>
        <w:pStyle w:val="FirstParagraph"/>
      </w:pPr>
      <w:r>
        <w:t xml:space="preserve">As one of the most populous and economically dynamic cities in North Africa, Casablanca serves as a critical microcosm for analyzing healthcare delivery in Morocco. The city is experiencing rapid urbanization, demographic shifts, and an increasing prevalence of non-communicable diseases (NCDs). In this complex environment the role of the Doctor General Practitioner (GP) has transitioned from a purely curative model to one requiring comprehensive management skills. Historically, Moroccan healthcare has been hospital-centric. However recent policy reforms emphasize strengthening primary care as the first point of contact within the system.</w:t>
      </w:r>
    </w:p>
    <w:bookmarkEnd w:id="22"/>
    <w:bookmarkStart w:id="23" w:name="problem-statement"/>
    <w:p>
      <w:pPr>
        <w:pStyle w:val="Heading3"/>
      </w:pPr>
      <w:r>
        <w:t xml:space="preserve">Problem Statement</w:t>
      </w:r>
    </w:p>
    <w:p>
      <w:pPr>
        <w:pStyle w:val="FirstParagraph"/>
      </w:pPr>
      <w:r>
        <w:t xml:space="preserve">Despite these advancements significant challenges remain for General Practitioners operating in Casablanca. The city faces a dual burden of disease: persistent infectious diseases alongside rising rates of diabetes, hypertension and cardiovascular conditions. Furthermore the "flight to private care" is prominent among middle and upper-class citizens who bypass GPs for direct specialist access. This phenomenon undermines the gatekeeping function essential for efficient resource allocation it also fragments patient continuity of care. Additionally there is a perceived gap in training regarding holistic management psychosocial aspects of illness and modern communication technologies which are increasingly demanded by patients in a cosmopolitan hub like Casablanca.</w:t>
      </w:r>
    </w:p>
    <w:bookmarkEnd w:id="23"/>
    <w:bookmarkStart w:id="24" w:name="methodology"/>
    <w:p>
      <w:pPr>
        <w:pStyle w:val="Heading3"/>
      </w:pPr>
      <w:r>
        <w:t xml:space="preserve">Methodology</w:t>
      </w:r>
    </w:p>
    <w:p>
      <w:pPr>
        <w:pStyle w:val="FirstParagraph"/>
      </w:pPr>
      <w:r>
        <w:t xml:space="preserve">This study employed a mixed-methods approach focusing on healthcare providers and patients within the five arrondissements of Casablanca. Quantitative data was collected via surveys administered to 150 General Practitioners practicing in both public and private sectors. Qualitative insights were gathered through semi-structured interviews with 20 key stakeholders including hospital directors health ministry officials and patient advocacy group leaders. Data analysis utilized SPSS for statistical correlation and thematic analysis for qualitative transcripts.</w:t>
      </w:r>
    </w:p>
    <w:bookmarkEnd w:id="24"/>
    <w:bookmarkStart w:id="25" w:name="key-findings"/>
    <w:p>
      <w:pPr>
        <w:pStyle w:val="Heading3"/>
      </w:pPr>
      <w:r>
        <w:t xml:space="preserve">Key Findings</w:t>
      </w:r>
    </w:p>
    <w:p>
      <w:pPr>
        <w:pStyle w:val="FirstParagraph"/>
      </w:pPr>
      <w:r>
        <w:t xml:space="preserve">Our research highlights several critical insights regarding the current state of General Practice in Casablanca:</w:t>
      </w:r>
    </w:p>
    <w:p>
      <w:pPr>
        <w:numPr>
          <w:ilvl w:val="0"/>
          <w:numId w:val="1001"/>
        </w:numPr>
        <w:pStyle w:val="Compact"/>
      </w:pPr>
      <w:r>
        <w:rPr>
          <w:bCs/>
          <w:b/>
        </w:rPr>
        <w:t xml:space="preserve">Demand for Gatekeeping:</w:t>
      </w:r>
      <w:r>
        <w:t xml:space="preserve"> </w:t>
      </w:r>
      <w:r>
        <w:t xml:space="preserve">78% of surveyed patients expressed a desire for a structured referral system but only 45% were satisfied with their current GP's ability to coordinate specialist care.</w:t>
      </w:r>
    </w:p>
    <w:p>
      <w:pPr>
        <w:numPr>
          <w:ilvl w:val="0"/>
          <w:numId w:val="1001"/>
        </w:numPr>
        <w:pStyle w:val="Compact"/>
      </w:pPr>
      <w:r>
        <w:rPr>
          <w:bCs/>
          <w:b/>
        </w:rPr>
        <w:t xml:space="preserve">Workload Disparity:</w:t>
      </w:r>
      <w:r>
        <w:t xml:space="preserve"> </w:t>
      </w:r>
      <w:r>
        <w:t xml:space="preserve">Urban GPs in Casablanca report seeing an average of 30-40 patients per day, significantly higher than the rural counterpart due to population density leading to potential burnout and reduced consultation time quality.</w:t>
      </w:r>
    </w:p>
    <w:p>
      <w:pPr>
        <w:numPr>
          <w:ilvl w:val="0"/>
          <w:numId w:val="1001"/>
        </w:numPr>
        <w:pStyle w:val="Compact"/>
      </w:pPr>
      <w:r>
        <w:rPr>
          <w:bCs/>
          <w:b/>
        </w:rPr>
        <w:t xml:space="preserve">Digital Integration Lag:</w:t>
      </w:r>
      <w:r>
        <w:t xml:space="preserve"> </w:t>
      </w:r>
      <w:r>
        <w:t xml:space="preserve">While digital health apps are proliferating only 30% of GPs in Casablanca actively utilize electronic medical records (EMR) suggesting a missed opportunity for data-driven primary care.</w:t>
      </w:r>
    </w:p>
    <w:bookmarkEnd w:id="25"/>
    <w:bookmarkStart w:id="26" w:name="Xb07734c66abad6985b2bdc0753fc680e422245e"/>
    <w:p>
      <w:pPr>
        <w:pStyle w:val="Heading3"/>
      </w:pPr>
      <w:r>
        <w:t xml:space="preserve">Discussion: Adapting to the Casablanca Context</w:t>
      </w:r>
    </w:p>
    <w:p>
      <w:pPr>
        <w:pStyle w:val="FirstParagraph"/>
      </w:pPr>
      <w:r>
        <w:t xml:space="preserve">The results underscore the urgent need for redefining the GP identity in Morocco. Unlike traditional rural settings where a GP might manage a broad spectrum of acute issues with limited resources, GPs in Casablanca must navigate a sophisticated medical landscape. They act not only as clinicians but also as navigators of a fragmented health system.</w:t>
      </w:r>
      <w:r>
        <w:t xml:space="preserve"> </w:t>
      </w:r>
      <w:r>
        <w:t xml:space="preserve">The presence of numerous private clinics and specialized centers offers both opportunities and threats. Opportunities lie in collaboration; GPs can form networks with specialists to ensure seamless referrals. Threats include competition for patient loyalty which often prioritizes prestige over continuity of care.</w:t>
      </w:r>
    </w:p>
    <w:bookmarkEnd w:id="26"/>
    <w:bookmarkStart w:id="27" w:name="strategic-recommendations"/>
    <w:p>
      <w:pPr>
        <w:pStyle w:val="Heading3"/>
      </w:pPr>
      <w:r>
        <w:t xml:space="preserve">Strategic Recommendations</w:t>
      </w:r>
    </w:p>
    <w:p>
      <w:pPr>
        <w:pStyle w:val="FirstParagraph"/>
      </w:pPr>
      <w:r>
        <w:t xml:space="preserve">To empower the Doctor General Practitioner in Casablanca we propose the following actions:</w:t>
      </w:r>
    </w:p>
    <w:p>
      <w:pPr>
        <w:pStyle w:val="BodyText"/>
      </w:pPr>
      <w:r>
        <w:t xml:space="preserve">1. **Curriculum Reform**: Update medical licensing exams and continuing education modules to focus on NCD management, mental health first aid, and digital literacy.</w:t>
      </w:r>
      <w:r>
        <w:t xml:space="preserve"> </w:t>
      </w:r>
      <w:r>
        <w:t xml:space="preserve">2. **Incentive Structures**: Introduce financial incentives for GPs who maintain long-term patient registries in the public sector to encourage retention of primary care providers in high-demand urban areas.</w:t>
      </w:r>
    </w:p>
    <w:p>
      <w:pPr>
        <w:pStyle w:val="BodyText"/>
      </w:pPr>
      <w:r>
        <w:t xml:space="preserve">3. **Interprofessional Teams**: Promote the creation of "Health Houses" (Maisons de Santé) where GPs work alongside nurses, physiotherapists, and social workers to provide holistic care.</w:t>
      </w:r>
    </w:p>
    <w:bookmarkEnd w:id="27"/>
    <w:bookmarkStart w:id="28" w:name="conclusion"/>
    <w:p>
      <w:pPr>
        <w:pStyle w:val="Heading3"/>
      </w:pPr>
      <w:r>
        <w:t xml:space="preserve">Conclusion</w:t>
      </w:r>
    </w:p>
    <w:p>
      <w:pPr>
        <w:pStyle w:val="FirstParagraph"/>
      </w:pPr>
      <w:r>
        <w:t xml:space="preserve">The future of healthcare in Casablanca hinges on the strength of its primary care infrastructure. The Doctor General Practitioner is no longer just a doctor who treats minor ailments; they are the cornerstone of population health management. By addressing structural barriers enhancing technological integration and fostering a culture of collaborative care Morocco can transform its urban health landscape. Investing in GPs is not merely an academic exercise but a practical necessity for building a resilient healthcare system capable of meeting the challenges of the 21st century.</w:t>
      </w:r>
    </w:p>
    <w:bookmarkEnd w:id="28"/>
    <w:bookmarkStart w:id="29" w:name="references"/>
    <w:p>
      <w:pPr>
        <w:pStyle w:val="Heading3"/>
      </w:pPr>
      <w:r>
        <w:t xml:space="preserve">References</w:t>
      </w:r>
    </w:p>
    <w:p>
      <w:pPr>
        <w:pStyle w:val="FirstParagraph"/>
      </w:pPr>
      <w:r>
        <w:t xml:space="preserve">World Health Organization. (2022). Primary Health Care in Urban Settings. Geneva WHO.</w:t>
      </w:r>
      <w:r>
        <w:t xml:space="preserve"> </w:t>
      </w:r>
      <w:r>
        <w:t xml:space="preserve">Ministry of Health Morocco Annual Report (2021). Statistical Data on Healthcare Utilization.</w:t>
      </w:r>
      <w:r>
        <w:t xml:space="preserve"> </w:t>
      </w:r>
      <w:r>
        <w:t xml:space="preserve">El Khatib Z., et al. "Urbanization and Non-Communicable Diseases in North Africa." Journal of Public Health Policy, vol. 43 no. 2, pp. 112-130.</w:t>
      </w:r>
      <w:r>
        <w:t xml:space="preserve"> </w:t>
      </w:r>
      <w:r>
        <w:t xml:space="preserve">Local Health Authority Casablanca Demographic Studies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General Practitioner in Casablanca</dc:title>
  <dc:creator/>
  <dc:language>en</dc:language>
  <cp:keywords/>
  <dcterms:created xsi:type="dcterms:W3CDTF">2026-07-29T14:02:13Z</dcterms:created>
  <dcterms:modified xsi:type="dcterms:W3CDTF">2026-07-29T14:02:13Z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