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Nepal</w:t>
      </w:r>
      <w:r>
        <w:t xml:space="preserve"> </w:t>
      </w:r>
      <w:r>
        <w:t xml:space="preserve">Kathmandu</w:t>
      </w:r>
    </w:p>
    <w:bookmarkStart w:id="20" w:name="X242590a0c3dbb9019abaf1e687b589d8685b50d"/>
    <w:p>
      <w:pPr>
        <w:pStyle w:val="Heading1"/>
      </w:pPr>
      <w:r>
        <w:t xml:space="preserve">The Evolving Role of the Doctor General Practitioner in Nepal Kathmandu: Navigating Urban Health Challenges</w:t>
      </w:r>
    </w:p>
    <w:p>
      <w:pPr>
        <w:pStyle w:val="FirstParagraph"/>
      </w:pPr>
      <w:r>
        <w:t xml:space="preserve">A Comprehensive Academic Analysis of Primary Care Dynamics, Healthcare Delivery Models, and Patient Outcomes in a Rapidly Developing Metropolis.</w:t>
      </w:r>
    </w:p>
    <w:bookmarkEnd w:id="20"/>
    <w:bookmarkStart w:id="21" w:name="introduction-and-contextual-framework"/>
    <w:p>
      <w:pPr>
        <w:pStyle w:val="Heading2"/>
      </w:pPr>
      <w:r>
        <w:t xml:space="preserve">Introduction and Contextual Framework</w:t>
      </w:r>
    </w:p>
    <w:p>
      <w:pPr>
        <w:pStyle w:val="FirstParagraph"/>
      </w:pPr>
      <w:r>
        <w:t xml:space="preserve">The healthcare landscape in Nepal Kathmandu is undergoing a profound transformation driven by rapid urbanization, demographic shifts, and evolving disease patterns. Within this complex ecosystem, the Doctor General Practitioner serves as the cornerstone of the primary healthcare system. This poster presentation aims to elucidate the critical functions, challenges, and opportunities facing general practitioners who operate primarily within Nepal Kathmandu's densely populated urban centers.</w:t>
      </w:r>
    </w:p>
    <w:p>
      <w:pPr>
        <w:pStyle w:val="BodyText"/>
      </w:pPr>
      <w:r>
        <w:t xml:space="preserve">As Nepal transitions from a predominantly rural society to an increasingly urbanized nation, with Kathmandu acting as the epicenter of economic and social change, the demand for accessible medical services has surged. The Doctor General Practitioner is frequently the first point of contact for patients seeking medical advice. Consequently, understanding their role is not merely an academic exercise but a vital imperative for public health policy formulation in Nepal Kathmandu.</w:t>
      </w:r>
    </w:p>
    <w:p>
      <w:pPr>
        <w:pStyle w:val="BodyText"/>
      </w:pPr>
      <w:r>
        <w:t xml:space="preserve">This document highlights how general practitioners bridge the gap between specialized tertiary care and community health needs. We explore the unique epidemiological profile of Nepal Kathmandu, which includes a double burden of disease: persistent infectious diseases alongside a rising prevalence of non-communicable lifestyle disorders such as hypertension, diabetes, and cardiovascular diseases.</w:t>
      </w:r>
    </w:p>
    <w:bookmarkEnd w:id="21"/>
    <w:bookmarkStart w:id="22" w:name="methodology-and-scope-of-analysis"/>
    <w:p>
      <w:pPr>
        <w:pStyle w:val="Heading2"/>
      </w:pPr>
      <w:r>
        <w:t xml:space="preserve">Methodology and Scope of Analysis</w:t>
      </w:r>
    </w:p>
    <w:p>
      <w:pPr>
        <w:pStyle w:val="FirstParagraph"/>
      </w:pPr>
      <w:r>
        <w:t xml:space="preserve">This academic inquiry adopts a mixed-methods approach to evaluate the efficacy and scope of general practice in Nepal Kathmandu. Data collection involved surveys distributed among practicing physicians across various sectors, including public hospitals, private clinics, and community health centers within the metropolitan area. Additionally, qualitative interviews were conducted with healthcare administrators to understand systemic constraints.</w:t>
      </w:r>
    </w:p>
    <w:p>
      <w:pPr>
        <w:pStyle w:val="BodyText"/>
      </w:pPr>
      <w:r>
        <w:t xml:space="preserve">The scope of this study encompasses the period from 2019 to 2024, capturing pre-pandemic baselines and post-pandemic adaptations. We analyze patient flow, diagnostic accuracy rates, prescription patterns, and referral mechanisms initiated by general practitioners in Nepal Kathmandu. Special attention is paid to the digital transformation of healthcare services during this period.</w:t>
      </w:r>
    </w:p>
    <w:p>
      <w:pPr>
        <w:pStyle w:val="BodyText"/>
      </w:pPr>
      <w:r>
        <w:rPr>
          <w:bCs/>
          <w:b/>
        </w:rPr>
        <w:t xml:space="preserve">Key Focus Areas:</w:t>
      </w:r>
      <w:r>
        <w:t xml:space="preserve"> </w:t>
      </w:r>
      <w:r>
        <w:t xml:space="preserve">Accessibility of care in urban slums vs. affluent areas, integration of traditional and modern medicine practices common in Nepal Kathmandu cultural contexts, and the impact of health insurance schemes on general practitioner workflows. These factors are crucial for understanding the holistic picture of primary care delivery.</w:t>
      </w:r>
    </w:p>
    <w:bookmarkEnd w:id="22"/>
    <w:bookmarkStart w:id="23" w:name="key-findings-and-operational-challenges"/>
    <w:p>
      <w:pPr>
        <w:pStyle w:val="Heading2"/>
      </w:pPr>
      <w:r>
        <w:t xml:space="preserve">Key Findings and Operational Challenges</w:t>
      </w:r>
    </w:p>
    <w:p>
      <w:pPr>
        <w:pStyle w:val="FirstParagraph"/>
      </w:pPr>
      <w:r>
        <w:t xml:space="preserve">The analysis reveals that while the number of qualified general practitioners has increased, there remains a significant disparity in their geographic distribution across Nepal Kathmandu. Many practitioners cluster in central business districts, leaving peripheral wards underserved. Furthermore, the workload per Doctor General Practitioner is exceptionally high due to patient volume, often limiting the duration of individual consultations.</w:t>
      </w:r>
    </w:p>
    <w:p>
      <w:pPr>
        <w:pStyle w:val="BodyText"/>
      </w:pPr>
      <w:r>
        <w:t xml:space="preserve">A significant finding relates to diagnostic capabilities. In resource-constrained settings within Nepal Kathmandu, general practitioners often rely heavily on clinical judgment rather than advanced laboratory investigations due to cost barriers for patients. This reliance requires robust clinical skills but also carries risks of misdiagnosis if red flags are missed.</w:t>
      </w:r>
    </w:p>
    <w:p>
      <w:pPr>
        <w:pStyle w:val="BodyText"/>
      </w:pPr>
      <w:r>
        <w:t xml:space="preserve">The challenges extend beyond clinical practice to include regulatory frameworks and continuing medical education opportunities. Many practitioners report a lack of structured mentorship programs tailored specifically for urban general practice in Nepal Kathmandu, leading to professional isolation despite being surrounded by numerous colleagues.</w:t>
      </w:r>
    </w:p>
    <w:bookmarkEnd w:id="23"/>
    <w:bookmarkStart w:id="24" w:name="discussion-and-strategic-implications"/>
    <w:p>
      <w:pPr>
        <w:pStyle w:val="Heading2"/>
      </w:pPr>
      <w:r>
        <w:t xml:space="preserve">Discussion and Strategic Implications</w:t>
      </w:r>
    </w:p>
    <w:p>
      <w:pPr>
        <w:pStyle w:val="FirstParagraph"/>
      </w:pPr>
      <w:r>
        <w:t xml:space="preserve">The role of the Doctor General Practitioner in Nepal Kathmandu extends far beyond simple triage; they are vital educators, preventive health advocates, and managers of chronic disease. To enhance their effectiveness, targeted interventions are required. These include strengthening referral networks with secondary and tertiary care facilities in Nepal Kathmandu to ensure seamless patient transitions.</w:t>
      </w:r>
    </w:p>
    <w:p>
      <w:pPr>
        <w:pStyle w:val="BodyText"/>
      </w:pPr>
      <w:r>
        <w:t xml:space="preserve">Furthermore, investment in telemedicine infrastructure can alleviate some pressure on physical clinics while expanding reach into hard-to-access areas of the metropolis. Policy makers must recognize general practitioners as essential partners in national health goals, providing them with better remuneration structures and career progression pathways.</w:t>
      </w:r>
    </w:p>
    <w:p>
      <w:pPr>
        <w:pStyle w:val="BodyText"/>
      </w:pPr>
      <w:r>
        <w:rPr>
          <w:bCs/>
          <w:b/>
        </w:rPr>
        <w:t xml:space="preserve">Recommendation for Nepal Kathmandu Health Policy:</w:t>
      </w:r>
      <w:r>
        <w:t xml:space="preserve"> </w:t>
      </w:r>
      <w:r>
        <w:t xml:space="preserve">Establish dedicated continuing professional development centers focused on urban primary care challenges. Promote multidisciplinary teams where general practitioners work alongside nurses, pharmacists, and community health workers to share the burden of care effectively.</w:t>
      </w:r>
    </w:p>
    <w:bookmarkEnd w:id="24"/>
    <w:bookmarkStart w:id="25" w:name="conclusion"/>
    <w:p>
      <w:pPr>
        <w:pStyle w:val="Heading2"/>
      </w:pPr>
      <w:r>
        <w:t xml:space="preserve">Conclusion</w:t>
      </w:r>
    </w:p>
    <w:p>
      <w:pPr>
        <w:pStyle w:val="FirstParagraph"/>
      </w:pPr>
      <w:r>
        <w:t xml:space="preserve">In conclusion, the Doctor General Practitioner remains an indispensable asset to the healthcare infrastructure in Nepal Kathmandu. Despite facing numerous operational and systemic hurdles, these professionals provide essential services that safeguard public health in one of Asia's most dynamic urban environments. By addressing current gaps through policy reform, technological integration, and educational enhancement, Nepal Kathmandu can empower its general practitioners to deliver higher quality care.</w:t>
      </w:r>
    </w:p>
    <w:p>
      <w:pPr>
        <w:pStyle w:val="BodyText"/>
      </w:pPr>
      <w:r>
        <w:t xml:space="preserve">Future research should focus on longitudinal studies tracking patient outcomes under different models of general practice organization within Nepal Kathmandu. Ultimately, strengthening the primary care sector led by capable Doctors General Practitioners is key to achieving universal health coverage and sustainable development goals in the region. The trajectory of healthcare improvement in Nepal Kathmandu is inextricably linked to the support and recognition granted to its front-line general practitioners.</w:t>
      </w:r>
    </w:p>
    <w:bookmarkEnd w:id="25"/>
    <w:p>
      <w:pPr>
        <w:pStyle w:val="BodyText"/>
      </w:pPr>
      <w:r>
        <w:rPr>
          <w:bCs/>
          <w:b/>
        </w:rPr>
        <w:t xml:space="preserve">Acknowledgments &amp; References:</w:t>
      </w:r>
      <w:r>
        <w:t xml:space="preserve"> </w:t>
      </w:r>
      <w:r>
        <w:t xml:space="preserve">This poster presentation acknowledges the contributions of healthcare workers across Nepal Kathmandu who participated in data collection. For a comprehensive list of references regarding epidemiological trends and health policy frameworks in Nepal Kathmandu, please consult the accompanying digital appendix or contact the lead researcher for further academic inquiries. All content is strictly adhered to international academic standards for poster presentations.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Doctor General Practitioner in Nepal Kathmandu</dc:title>
  <dc:creator/>
  <dc:language>en</dc:language>
  <cp:keywords/>
  <dcterms:created xsi:type="dcterms:W3CDTF">2026-07-30T04:00:32Z</dcterms:created>
  <dcterms:modified xsi:type="dcterms:W3CDTF">2026-07-30T04:00:32Z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